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EBCB2C" w14:textId="1CBD7257" w:rsidR="00C267C6" w:rsidRPr="009F1AF9" w:rsidRDefault="00C267C6" w:rsidP="009F1AF9">
      <w:pPr>
        <w:pStyle w:val="NoSpacing"/>
        <w:rPr>
          <w:rFonts w:ascii="Gotham Book" w:hAnsi="Gotham Book"/>
        </w:rPr>
        <w:sectPr w:rsidR="00C267C6"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1244BDDB" w14:textId="3BD0759B" w:rsidR="00E053E1" w:rsidRPr="009F1AF9" w:rsidRDefault="00E053E1" w:rsidP="009F1AF9">
      <w:pPr>
        <w:pStyle w:val="NoSpacing"/>
        <w:rPr>
          <w:rFonts w:ascii="Arial" w:hAnsi="Arial" w:cs="Arial"/>
          <w:b/>
          <w:sz w:val="28"/>
          <w:szCs w:val="28"/>
        </w:rPr>
      </w:pPr>
      <w:r w:rsidRPr="009F1AF9">
        <w:rPr>
          <w:rFonts w:ascii="Arial" w:hAnsi="Arial" w:cs="Arial"/>
          <w:b/>
          <w:sz w:val="28"/>
          <w:szCs w:val="28"/>
        </w:rPr>
        <w:t>MODEL FINANCIAL REGULATIONS FOR LOCAL COUNCILS</w:t>
      </w:r>
    </w:p>
    <w:p w14:paraId="68D51E81" w14:textId="54A7B833" w:rsidR="008C0CB1" w:rsidRPr="009F1AF9" w:rsidRDefault="008C0CB1" w:rsidP="009F1AF9">
      <w:pPr>
        <w:pStyle w:val="NoSpacing"/>
        <w:rPr>
          <w:rFonts w:ascii="Arial" w:hAnsi="Arial" w:cs="Arial"/>
          <w:b/>
        </w:rPr>
      </w:pPr>
    </w:p>
    <w:p w14:paraId="5051A996" w14:textId="77777777" w:rsidR="00220F30" w:rsidRPr="009F1AF9" w:rsidRDefault="00220F30" w:rsidP="009F1AF9">
      <w:pPr>
        <w:pStyle w:val="NoSpacing"/>
        <w:rPr>
          <w:rFonts w:ascii="Arial" w:hAnsi="Arial" w:cs="Arial"/>
          <w:b/>
        </w:rPr>
      </w:pPr>
    </w:p>
    <w:p w14:paraId="3AE3B665" w14:textId="404689D8" w:rsidR="006B3547" w:rsidRPr="009F1AF9" w:rsidRDefault="00582168" w:rsidP="009F1AF9">
      <w:pPr>
        <w:rPr>
          <w:rFonts w:ascii="Arial" w:hAnsi="Arial" w:cs="Arial"/>
        </w:rPr>
      </w:pPr>
      <w:r w:rsidRPr="009F1AF9">
        <w:rPr>
          <w:rFonts w:ascii="Arial" w:hAnsi="Arial" w:cs="Arial"/>
        </w:rPr>
        <w:t>This Model Financial Regulations template was produced by the National Association of Local Councils (NALC) in April 2024 for the purpose of its member councils and county associations. Every effort has been made to ensure that the contents of this document are correct at time of publication. NALC cannot accept responsibility for errors, omissions and changes to information subsequent to publication.</w:t>
      </w:r>
    </w:p>
    <w:p w14:paraId="7C7D3199" w14:textId="2EDEEA82" w:rsidR="006B3547" w:rsidRPr="009F1AF9" w:rsidRDefault="006B3547" w:rsidP="009F1AF9">
      <w:pPr>
        <w:rPr>
          <w:rFonts w:ascii="Arial" w:hAnsi="Arial" w:cs="Arial"/>
        </w:rPr>
      </w:pPr>
      <w:r w:rsidRPr="009F1AF9">
        <w:rPr>
          <w:rFonts w:ascii="Arial" w:hAnsi="Arial" w:cs="Arial"/>
        </w:rPr>
        <w:t>Notes to assist in the use of this template:</w:t>
      </w:r>
    </w:p>
    <w:p w14:paraId="4D72E521" w14:textId="718E92BD" w:rsidR="00E053E1" w:rsidRPr="009F1AF9" w:rsidRDefault="00F93990" w:rsidP="009F1AF9">
      <w:pPr>
        <w:pStyle w:val="ListParagraph"/>
        <w:numPr>
          <w:ilvl w:val="0"/>
          <w:numId w:val="55"/>
        </w:numPr>
        <w:spacing w:after="120"/>
        <w:contextualSpacing w:val="0"/>
        <w:rPr>
          <w:rFonts w:ascii="Arial" w:hAnsi="Arial" w:cs="Arial"/>
        </w:rPr>
      </w:pPr>
      <w:r w:rsidRPr="009F1AF9">
        <w:rPr>
          <w:rFonts w:ascii="Arial" w:hAnsi="Arial" w:cs="Arial"/>
        </w:rPr>
        <w:t>This document is a model for councils of all sizes to use to develop their own financial regulations, suitable for the size of the council and the activities it undertakes</w:t>
      </w:r>
      <w:r w:rsidR="00D04B81">
        <w:rPr>
          <w:rFonts w:ascii="Arial" w:hAnsi="Arial" w:cs="Arial"/>
        </w:rPr>
        <w:t>.</w:t>
      </w:r>
    </w:p>
    <w:p w14:paraId="4BCD08AA" w14:textId="78A69471"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Bold text indicates legal requirements, which a council cannot change or suspend.</w:t>
      </w:r>
    </w:p>
    <w:p w14:paraId="13D24E42"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For the rest, each council needs to adapt the model to suit its size and structure.  For example, some councils have both a clerk and RFO, possibly with several more staff, while others have a single employee as clerk/RFO.  Some councils have committees, some have a high level of delegation and some make all decisions at full council meetings.  Many now use online payment methods, but others still rely on cheques.</w:t>
      </w:r>
    </w:p>
    <w:p w14:paraId="0610EE0E"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Curly brackets indicate words, sentences or sections that can be removed if not applicable, or amended to fit the council’s circumstances.  An example of this is the phrase {or duly delegated committee}, which can be deleted if there are no committees.</w:t>
      </w:r>
    </w:p>
    <w:p w14:paraId="52894BC7"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Specific areas that may need adapting:</w:t>
      </w:r>
    </w:p>
    <w:p w14:paraId="782CF01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1.5 – is the Clerk the RFO?</w:t>
      </w:r>
    </w:p>
    <w:p w14:paraId="6F0300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3.3 and 3.4, the words “Governance and Accountability” do not apply in Wales</w:t>
      </w:r>
    </w:p>
    <w:p w14:paraId="6136915A" w14:textId="009BBC2C"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w:t>
      </w:r>
      <w:r w:rsidR="00D04B81" w:rsidRPr="009F1AF9">
        <w:rPr>
          <w:rFonts w:ascii="Arial" w:hAnsi="Arial" w:cs="Arial"/>
        </w:rPr>
        <w:t>does the council have committees</w:t>
      </w:r>
      <w:r w:rsidR="00D04B81">
        <w:rPr>
          <w:rFonts w:ascii="Arial" w:hAnsi="Arial" w:cs="Arial"/>
        </w:rPr>
        <w:t xml:space="preserve"> and </w:t>
      </w:r>
      <w:r w:rsidRPr="009F1AF9">
        <w:rPr>
          <w:rFonts w:ascii="Arial" w:hAnsi="Arial" w:cs="Arial"/>
        </w:rPr>
        <w:t xml:space="preserve">how many years </w:t>
      </w:r>
      <w:r w:rsidR="00D04B81">
        <w:rPr>
          <w:rFonts w:ascii="Arial" w:hAnsi="Arial" w:cs="Arial"/>
        </w:rPr>
        <w:t xml:space="preserve">are </w:t>
      </w:r>
      <w:r w:rsidRPr="009F1AF9">
        <w:rPr>
          <w:rFonts w:ascii="Arial" w:hAnsi="Arial" w:cs="Arial"/>
        </w:rPr>
        <w:t>forecast</w:t>
      </w:r>
      <w:r w:rsidR="00D04B81">
        <w:rPr>
          <w:rFonts w:ascii="Arial" w:hAnsi="Arial" w:cs="Arial"/>
        </w:rPr>
        <w:t>?</w:t>
      </w:r>
      <w:r w:rsidRPr="009F1AF9">
        <w:rPr>
          <w:rFonts w:ascii="Arial" w:hAnsi="Arial" w:cs="Arial"/>
        </w:rPr>
        <w:t xml:space="preserve"> </w:t>
      </w:r>
    </w:p>
    <w:p w14:paraId="057310BA"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does the council issue an open invitation to tender, or invite specific firms?</w:t>
      </w:r>
    </w:p>
    <w:p w14:paraId="2A5559A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are online prices acceptable evidence?</w:t>
      </w:r>
    </w:p>
    <w:p w14:paraId="275E453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5.13, 5.15 and 5.17, does the council have committees?</w:t>
      </w:r>
    </w:p>
    <w:p w14:paraId="669178F6"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5.16, will a councillor ever be instructed to place an order?</w:t>
      </w:r>
    </w:p>
    <w:p w14:paraId="75DA61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5.20, is there a minimum level for official orders?</w:t>
      </w:r>
    </w:p>
    <w:p w14:paraId="55DAD65F" w14:textId="08477C5E"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Section 6 includes several alternatives to cover delegation to committees or to officers, approval of invoices individually or in batches, or for approval of regular contractual payments at the beginning of the year.</w:t>
      </w:r>
    </w:p>
    <w:p w14:paraId="475ECBF5"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Sections 7, 8 and 9 also includes several alternatives, including wording for where the clerk is a signatory.  These are intended to allow a council’s financial regulations to fit what they actually do, not to force any council to change what they do.</w:t>
      </w:r>
    </w:p>
    <w:p w14:paraId="1AC360DB" w14:textId="20E77D5D"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Section 10 gives two alternatives, </w:t>
      </w:r>
      <w:r w:rsidR="00D04B81">
        <w:rPr>
          <w:rFonts w:ascii="Arial" w:hAnsi="Arial" w:cs="Arial"/>
        </w:rPr>
        <w:t>with or without</w:t>
      </w:r>
      <w:r w:rsidRPr="009F1AF9">
        <w:rPr>
          <w:rFonts w:ascii="Arial" w:hAnsi="Arial" w:cs="Arial"/>
        </w:rPr>
        <w:t xml:space="preserve"> petty cash.</w:t>
      </w:r>
    </w:p>
    <w:p w14:paraId="546765C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13.6 has alternatives for VAT-registered and unregistered councils – only use one.</w:t>
      </w:r>
    </w:p>
    <w:p w14:paraId="1DB89AA7"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13.7 and 13.8 are removable if they don’t apply to the council.</w:t>
      </w:r>
    </w:p>
    <w:p w14:paraId="4E11A8D9"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lastRenderedPageBreak/>
        <w:t>Much of Section 16 can be deleted if not applicable.</w:t>
      </w:r>
    </w:p>
    <w:p w14:paraId="16875ECE"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17.3, is the Clerk the RFO or will the RFO consult the Clerk?  </w:t>
      </w:r>
    </w:p>
    <w:p w14:paraId="624CD3BC"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Square brackets indicate where the council needs to specify who, or how much, or what the timescale is.  For example [£500] might need to be £100, or [October] might need to be November, or [the council] might need to say the Policy and Resources Committee.</w:t>
      </w:r>
    </w:p>
    <w:p w14:paraId="3863B767" w14:textId="6B810FA9"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4.1 and 4.7, select the wording for England or Wales</w:t>
      </w:r>
      <w:r w:rsidR="00D04B81">
        <w:rPr>
          <w:rFonts w:ascii="Arial" w:hAnsi="Arial" w:cs="Arial"/>
        </w:rPr>
        <w:t>,</w:t>
      </w:r>
      <w:r w:rsidRPr="009F1AF9">
        <w:rPr>
          <w:rFonts w:ascii="Arial" w:hAnsi="Arial" w:cs="Arial"/>
        </w:rPr>
        <w:t xml:space="preserve"> based on your location.</w:t>
      </w:r>
    </w:p>
    <w:p w14:paraId="647FB7AB" w14:textId="1C39FBC6"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the council needs to determine the timescale for its budget setting.  </w:t>
      </w:r>
    </w:p>
    <w:p w14:paraId="12B5FF61" w14:textId="70599443"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It is challenging to try to offer guidance on setting financial limits.  A council spending £1,000 a year is unlikely to delegate authority to spend £500 to its </w:t>
      </w:r>
      <w:r w:rsidR="00FE07D6" w:rsidRPr="009F1AF9">
        <w:rPr>
          <w:rFonts w:ascii="Arial" w:hAnsi="Arial" w:cs="Arial"/>
        </w:rPr>
        <w:t>proper officer</w:t>
      </w:r>
      <w:r w:rsidRPr="009F1AF9">
        <w:rPr>
          <w:rFonts w:ascii="Arial" w:hAnsi="Arial" w:cs="Arial"/>
        </w:rPr>
        <w:t xml:space="preserve">, but one spending £5 million a year might regard £5,000 as a reasonable limit.  Each council needs to determine its own limits, that help, rather than hinder, its operations.     </w:t>
      </w:r>
    </w:p>
    <w:p w14:paraId="6B12E10F"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Key limits to set:</w:t>
      </w:r>
    </w:p>
    <w:p w14:paraId="4E50FE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at what limit will the council require a formal tender process to ensure fair competition, rather than just asking for quotes?  If this is set too low, it may discourage suppliers.  Many small councils might only use formal tenders once every few years.</w:t>
      </w:r>
    </w:p>
    <w:p w14:paraId="144CC09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5.8, at what limit will the council require fixed-price quotes rather than estimates?</w:t>
      </w:r>
    </w:p>
    <w:p w14:paraId="5F8535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at what level can smaller purchases be made without competition?</w:t>
      </w:r>
    </w:p>
    <w:p w14:paraId="146EB8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5.15, at what level can purchases be made under delegated authority (having complied with the rules about obtaining prices)?</w:t>
      </w:r>
    </w:p>
    <w:p w14:paraId="76B229B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5.18, how much can the clerk commit to spending in an emergency?</w:t>
      </w:r>
    </w:p>
    <w:p w14:paraId="2BF813E6" w14:textId="75325933"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6.9, can payment of invoices (for purchases that have already been authorised) be a</w:t>
      </w:r>
      <w:r w:rsidR="006A5FCA" w:rsidRPr="009F1AF9">
        <w:rPr>
          <w:rFonts w:ascii="Arial" w:hAnsi="Arial" w:cs="Arial"/>
        </w:rPr>
        <w:t>uthorised by an officer</w:t>
      </w:r>
      <w:r w:rsidRPr="009F1AF9">
        <w:rPr>
          <w:rFonts w:ascii="Arial" w:hAnsi="Arial" w:cs="Arial"/>
        </w:rPr>
        <w:t xml:space="preserve"> under delegated authority as a general principle, or only to avoid problems?</w:t>
      </w:r>
    </w:p>
    <w:p w14:paraId="6720291B"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Section 9, what are the limits for card payments?</w:t>
      </w:r>
    </w:p>
    <w:p w14:paraId="57D5E6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16.5, what value of assets can be bought or disposed of, without seeking council approval?</w:t>
      </w:r>
    </w:p>
    <w:p w14:paraId="4402037B"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contents list is a table that extracts section headings from the document.  It can be updated by clicking on the contents list, whereupon a tab saying “update table” appears at the top of the list. </w:t>
      </w:r>
    </w:p>
    <w:p w14:paraId="1C4C5436" w14:textId="75F2D5F4"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Once this model has been tailored to fit the council’s needs, the resulting Financial Regulations (with the insertion of the council’s name at the top) should be adopted at a meeting of the full council.  The date of adoption should be inserted </w:t>
      </w:r>
      <w:r w:rsidR="00D04B81">
        <w:rPr>
          <w:rFonts w:ascii="Arial" w:hAnsi="Arial" w:cs="Arial"/>
        </w:rPr>
        <w:t>below</w:t>
      </w:r>
      <w:r w:rsidRPr="009F1AF9">
        <w:rPr>
          <w:rFonts w:ascii="Arial" w:hAnsi="Arial" w:cs="Arial"/>
        </w:rPr>
        <w:t xml:space="preserve"> the </w:t>
      </w:r>
      <w:r w:rsidR="00D04B81">
        <w:rPr>
          <w:rFonts w:ascii="Arial" w:hAnsi="Arial" w:cs="Arial"/>
        </w:rPr>
        <w:t>Contents</w:t>
      </w:r>
      <w:r w:rsidRPr="009F1AF9">
        <w:rPr>
          <w:rFonts w:ascii="Arial" w:hAnsi="Arial" w:cs="Arial"/>
        </w:rPr>
        <w:t>.  Any subsequent proposal for amendment should also be made to the full council.</w:t>
      </w:r>
    </w:p>
    <w:p w14:paraId="37475CE1" w14:textId="5BDF7E2A"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council should keep abreast of developments in legislation that affect the local council sector and should review </w:t>
      </w:r>
      <w:r w:rsidR="00D04B81">
        <w:rPr>
          <w:rFonts w:ascii="Arial" w:hAnsi="Arial" w:cs="Arial"/>
        </w:rPr>
        <w:t xml:space="preserve">and update </w:t>
      </w:r>
      <w:r w:rsidRPr="009F1AF9">
        <w:rPr>
          <w:rFonts w:ascii="Arial" w:hAnsi="Arial" w:cs="Arial"/>
        </w:rPr>
        <w:t>its Financial Regulations annually.</w:t>
      </w:r>
    </w:p>
    <w:p w14:paraId="4DF21BF3" w14:textId="790EBC36" w:rsidR="00E053E1" w:rsidRPr="00D04B81" w:rsidRDefault="00646402" w:rsidP="00BD6067">
      <w:pPr>
        <w:pStyle w:val="ListParagraph"/>
        <w:numPr>
          <w:ilvl w:val="0"/>
          <w:numId w:val="55"/>
        </w:numPr>
        <w:spacing w:after="120"/>
        <w:contextualSpacing w:val="0"/>
        <w:rPr>
          <w:rFonts w:ascii="Arial" w:hAnsi="Arial" w:cs="Arial"/>
        </w:rPr>
      </w:pPr>
      <w:r w:rsidRPr="00D04B81">
        <w:rPr>
          <w:rFonts w:ascii="Arial" w:hAnsi="Arial" w:cs="Arial"/>
        </w:rPr>
        <w:t>Please ensure that the latest approved version is published on the council’s website</w:t>
      </w:r>
      <w:r w:rsidR="00D04B81" w:rsidRPr="00D04B81">
        <w:rPr>
          <w:rFonts w:ascii="Arial" w:hAnsi="Arial" w:cs="Arial"/>
        </w:rPr>
        <w:t>.</w:t>
      </w:r>
    </w:p>
    <w:p w14:paraId="429818EA" w14:textId="77777777" w:rsidR="00E053E1" w:rsidRPr="009F1AF9" w:rsidRDefault="00E053E1" w:rsidP="009F1AF9">
      <w:pPr>
        <w:rPr>
          <w:rFonts w:ascii="Arial" w:hAnsi="Arial" w:cs="Arial"/>
        </w:rPr>
      </w:pPr>
    </w:p>
    <w:p w14:paraId="7C4E9A50" w14:textId="15E036AB" w:rsidR="00202E2D" w:rsidRPr="00785800" w:rsidRDefault="00E053E1" w:rsidP="009F1AF9">
      <w:pPr>
        <w:rPr>
          <w:rFonts w:ascii="Arial" w:hAnsi="Arial" w:cs="Arial"/>
          <w:b/>
          <w:bCs/>
        </w:rPr>
      </w:pPr>
      <w:r w:rsidRPr="009F1AF9">
        <w:rPr>
          <w:rFonts w:ascii="Arial" w:hAnsi="Arial" w:cs="Arial"/>
        </w:rPr>
        <w:br w:type="page"/>
      </w:r>
      <w:r w:rsidR="00D340ED" w:rsidRPr="00D340ED">
        <w:rPr>
          <w:rFonts w:ascii="Arial" w:hAnsi="Arial" w:cs="Arial"/>
          <w:b/>
          <w:bCs/>
        </w:rPr>
        <w:lastRenderedPageBreak/>
        <w:t>WHITCHURCH</w:t>
      </w:r>
      <w:r w:rsidR="00785800" w:rsidRPr="00785800">
        <w:rPr>
          <w:rFonts w:ascii="Arial" w:hAnsi="Arial" w:cs="Arial"/>
          <w:b/>
          <w:bCs/>
        </w:rPr>
        <w:t xml:space="preserve"> RURAL PARISH COUNCIL </w:t>
      </w:r>
      <w:r w:rsidR="005F5FB8" w:rsidRPr="00785800">
        <w:rPr>
          <w:rFonts w:ascii="Arial" w:hAnsi="Arial" w:cs="Arial"/>
          <w:b/>
          <w:bCs/>
        </w:rPr>
        <w:t>FINANCIAL REGULATIONS</w:t>
      </w:r>
      <w:r w:rsidR="00742FB0">
        <w:rPr>
          <w:rFonts w:ascii="Arial" w:hAnsi="Arial" w:cs="Arial"/>
          <w:b/>
          <w:bCs/>
        </w:rPr>
        <w:t xml:space="preserve"> </w:t>
      </w:r>
      <w:r w:rsidR="00D340ED">
        <w:rPr>
          <w:rFonts w:ascii="Arial" w:hAnsi="Arial" w:cs="Arial"/>
          <w:b/>
          <w:bCs/>
        </w:rPr>
        <w:t>Octo</w:t>
      </w:r>
      <w:r w:rsidR="00742FB0">
        <w:rPr>
          <w:rFonts w:ascii="Arial" w:hAnsi="Arial" w:cs="Arial"/>
          <w:b/>
          <w:bCs/>
        </w:rPr>
        <w:t>ber 2024</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3AF0C34" w14:textId="28CC476A" w:rsidR="002B40EB" w:rsidRDefault="002B40EB">
          <w:pPr>
            <w:pStyle w:val="TOC1"/>
            <w:rPr>
              <w:rFonts w:eastAsiaTheme="minorEastAsia"/>
              <w:noProof/>
              <w:kern w:val="2"/>
              <w:sz w:val="24"/>
              <w:szCs w:val="24"/>
              <w:lang w:eastAsia="en-GB"/>
              <w14:ligatures w14:val="standardContextual"/>
            </w:rPr>
          </w:pPr>
          <w:hyperlink w:anchor="_Toc165549952" w:history="1">
            <w:r w:rsidRPr="001763C0">
              <w:rPr>
                <w:rStyle w:val="Hyperlink"/>
                <w:rFonts w:ascii="Arial" w:hAnsi="Arial" w:cs="Arial"/>
                <w:noProof/>
              </w:rPr>
              <w:t>1.</w:t>
            </w:r>
            <w:r>
              <w:rPr>
                <w:rFonts w:eastAsiaTheme="minorEastAsia"/>
                <w:noProof/>
                <w:kern w:val="2"/>
                <w:sz w:val="24"/>
                <w:szCs w:val="24"/>
                <w:lang w:eastAsia="en-GB"/>
                <w14:ligatures w14:val="standardContextual"/>
              </w:rPr>
              <w:tab/>
            </w:r>
            <w:r w:rsidRPr="001763C0">
              <w:rPr>
                <w:rStyle w:val="Hyperlink"/>
                <w:rFonts w:ascii="Arial" w:hAnsi="Arial" w:cs="Arial"/>
                <w:noProof/>
              </w:rPr>
              <w:t>General</w:t>
            </w:r>
            <w:r>
              <w:rPr>
                <w:noProof/>
                <w:webHidden/>
              </w:rPr>
              <w:tab/>
            </w:r>
            <w:r>
              <w:rPr>
                <w:noProof/>
                <w:webHidden/>
              </w:rPr>
              <w:fldChar w:fldCharType="begin"/>
            </w:r>
            <w:r>
              <w:rPr>
                <w:noProof/>
                <w:webHidden/>
              </w:rPr>
              <w:instrText xml:space="preserve"> PAGEREF _Toc165549952 \h </w:instrText>
            </w:r>
            <w:r>
              <w:rPr>
                <w:noProof/>
                <w:webHidden/>
              </w:rPr>
            </w:r>
            <w:r>
              <w:rPr>
                <w:noProof/>
                <w:webHidden/>
              </w:rPr>
              <w:fldChar w:fldCharType="separate"/>
            </w:r>
            <w:r>
              <w:rPr>
                <w:noProof/>
                <w:webHidden/>
              </w:rPr>
              <w:t>4</w:t>
            </w:r>
            <w:r>
              <w:rPr>
                <w:noProof/>
                <w:webHidden/>
              </w:rPr>
              <w:fldChar w:fldCharType="end"/>
            </w:r>
          </w:hyperlink>
        </w:p>
        <w:p w14:paraId="7D7419AD" w14:textId="5F1994BF" w:rsidR="002B40EB" w:rsidRDefault="002B40EB">
          <w:pPr>
            <w:pStyle w:val="TOC1"/>
            <w:rPr>
              <w:rFonts w:eastAsiaTheme="minorEastAsia"/>
              <w:noProof/>
              <w:kern w:val="2"/>
              <w:sz w:val="24"/>
              <w:szCs w:val="24"/>
              <w:lang w:eastAsia="en-GB"/>
              <w14:ligatures w14:val="standardContextual"/>
            </w:rPr>
          </w:pPr>
          <w:hyperlink w:anchor="_Toc165549953" w:history="1">
            <w:r w:rsidRPr="001763C0">
              <w:rPr>
                <w:rStyle w:val="Hyperlink"/>
                <w:rFonts w:ascii="Arial" w:hAnsi="Arial" w:cs="Arial"/>
                <w:noProof/>
              </w:rPr>
              <w:t>2.</w:t>
            </w:r>
            <w:r>
              <w:rPr>
                <w:rFonts w:eastAsiaTheme="minorEastAsia"/>
                <w:noProof/>
                <w:kern w:val="2"/>
                <w:sz w:val="24"/>
                <w:szCs w:val="24"/>
                <w:lang w:eastAsia="en-GB"/>
                <w14:ligatures w14:val="standardContextual"/>
              </w:rPr>
              <w:tab/>
            </w:r>
            <w:r w:rsidRPr="001763C0">
              <w:rPr>
                <w:rStyle w:val="Hyperlink"/>
                <w:rFonts w:ascii="Arial" w:hAnsi="Arial" w:cs="Arial"/>
                <w:noProof/>
              </w:rPr>
              <w:t>Risk management and internal control</w:t>
            </w:r>
            <w:r>
              <w:rPr>
                <w:noProof/>
                <w:webHidden/>
              </w:rPr>
              <w:tab/>
              <w:t>5</w:t>
            </w:r>
          </w:hyperlink>
        </w:p>
        <w:p w14:paraId="6A0A0C8A" w14:textId="54472A73" w:rsidR="002B40EB" w:rsidRDefault="002B40EB">
          <w:pPr>
            <w:pStyle w:val="TOC1"/>
            <w:rPr>
              <w:rFonts w:eastAsiaTheme="minorEastAsia"/>
              <w:noProof/>
              <w:kern w:val="2"/>
              <w:sz w:val="24"/>
              <w:szCs w:val="24"/>
              <w:lang w:eastAsia="en-GB"/>
              <w14:ligatures w14:val="standardContextual"/>
            </w:rPr>
          </w:pPr>
          <w:hyperlink w:anchor="_Toc165549954" w:history="1">
            <w:r w:rsidRPr="001763C0">
              <w:rPr>
                <w:rStyle w:val="Hyperlink"/>
                <w:rFonts w:ascii="Arial" w:hAnsi="Arial" w:cs="Arial"/>
                <w:noProof/>
              </w:rPr>
              <w:t>3.</w:t>
            </w:r>
            <w:r>
              <w:rPr>
                <w:rFonts w:eastAsiaTheme="minorEastAsia"/>
                <w:noProof/>
                <w:kern w:val="2"/>
                <w:sz w:val="24"/>
                <w:szCs w:val="24"/>
                <w:lang w:eastAsia="en-GB"/>
                <w14:ligatures w14:val="standardContextual"/>
              </w:rPr>
              <w:tab/>
            </w:r>
            <w:r w:rsidRPr="001763C0">
              <w:rPr>
                <w:rStyle w:val="Hyperlink"/>
                <w:rFonts w:ascii="Arial" w:hAnsi="Arial" w:cs="Arial"/>
                <w:noProof/>
              </w:rPr>
              <w:t>Accounts and audit</w:t>
            </w:r>
            <w:r>
              <w:rPr>
                <w:noProof/>
                <w:webHidden/>
              </w:rPr>
              <w:tab/>
              <w:t>6</w:t>
            </w:r>
          </w:hyperlink>
        </w:p>
        <w:p w14:paraId="1E8FEC5E" w14:textId="53B9657A" w:rsidR="002B40EB" w:rsidRDefault="002B40EB">
          <w:pPr>
            <w:pStyle w:val="TOC1"/>
            <w:rPr>
              <w:rFonts w:eastAsiaTheme="minorEastAsia"/>
              <w:noProof/>
              <w:kern w:val="2"/>
              <w:sz w:val="24"/>
              <w:szCs w:val="24"/>
              <w:lang w:eastAsia="en-GB"/>
              <w14:ligatures w14:val="standardContextual"/>
            </w:rPr>
          </w:pPr>
          <w:hyperlink w:anchor="_Toc165549955" w:history="1">
            <w:r w:rsidRPr="001763C0">
              <w:rPr>
                <w:rStyle w:val="Hyperlink"/>
                <w:rFonts w:ascii="Arial" w:hAnsi="Arial" w:cs="Arial"/>
                <w:noProof/>
              </w:rPr>
              <w:t>4.</w:t>
            </w:r>
            <w:r>
              <w:rPr>
                <w:rFonts w:eastAsiaTheme="minorEastAsia"/>
                <w:noProof/>
                <w:kern w:val="2"/>
                <w:sz w:val="24"/>
                <w:szCs w:val="24"/>
                <w:lang w:eastAsia="en-GB"/>
                <w14:ligatures w14:val="standardContextual"/>
              </w:rPr>
              <w:tab/>
            </w:r>
            <w:r w:rsidRPr="001763C0">
              <w:rPr>
                <w:rStyle w:val="Hyperlink"/>
                <w:rFonts w:ascii="Arial" w:hAnsi="Arial" w:cs="Arial"/>
                <w:noProof/>
              </w:rPr>
              <w:t>Budget and precept</w:t>
            </w:r>
            <w:r>
              <w:rPr>
                <w:noProof/>
                <w:webHidden/>
              </w:rPr>
              <w:tab/>
              <w:t>7</w:t>
            </w:r>
          </w:hyperlink>
        </w:p>
        <w:p w14:paraId="126B8AA6" w14:textId="6E1E85C1" w:rsidR="002B40EB" w:rsidRDefault="002B40EB">
          <w:pPr>
            <w:pStyle w:val="TOC1"/>
            <w:rPr>
              <w:rFonts w:eastAsiaTheme="minorEastAsia"/>
              <w:noProof/>
              <w:kern w:val="2"/>
              <w:sz w:val="24"/>
              <w:szCs w:val="24"/>
              <w:lang w:eastAsia="en-GB"/>
              <w14:ligatures w14:val="standardContextual"/>
            </w:rPr>
          </w:pPr>
          <w:hyperlink w:anchor="_Toc165549956" w:history="1">
            <w:r w:rsidRPr="001763C0">
              <w:rPr>
                <w:rStyle w:val="Hyperlink"/>
                <w:rFonts w:ascii="Arial" w:hAnsi="Arial" w:cs="Arial"/>
                <w:noProof/>
              </w:rPr>
              <w:t>5.</w:t>
            </w:r>
            <w:r>
              <w:rPr>
                <w:rFonts w:eastAsiaTheme="minorEastAsia"/>
                <w:noProof/>
                <w:kern w:val="2"/>
                <w:sz w:val="24"/>
                <w:szCs w:val="24"/>
                <w:lang w:eastAsia="en-GB"/>
                <w14:ligatures w14:val="standardContextual"/>
              </w:rPr>
              <w:tab/>
            </w:r>
            <w:r w:rsidRPr="001763C0">
              <w:rPr>
                <w:rStyle w:val="Hyperlink"/>
                <w:rFonts w:ascii="Arial" w:hAnsi="Arial" w:cs="Arial"/>
                <w:noProof/>
              </w:rPr>
              <w:t>Procurement</w:t>
            </w:r>
            <w:r>
              <w:rPr>
                <w:noProof/>
                <w:webHidden/>
              </w:rPr>
              <w:tab/>
              <w:t>8</w:t>
            </w:r>
          </w:hyperlink>
        </w:p>
        <w:p w14:paraId="42B2B422" w14:textId="573A24DD" w:rsidR="002B40EB" w:rsidRDefault="002B40EB">
          <w:pPr>
            <w:pStyle w:val="TOC1"/>
            <w:rPr>
              <w:rFonts w:eastAsiaTheme="minorEastAsia"/>
              <w:noProof/>
              <w:kern w:val="2"/>
              <w:sz w:val="24"/>
              <w:szCs w:val="24"/>
              <w:lang w:eastAsia="en-GB"/>
              <w14:ligatures w14:val="standardContextual"/>
            </w:rPr>
          </w:pPr>
          <w:hyperlink w:anchor="_Toc165549957" w:history="1">
            <w:r w:rsidRPr="001763C0">
              <w:rPr>
                <w:rStyle w:val="Hyperlink"/>
                <w:rFonts w:ascii="Arial" w:hAnsi="Arial" w:cs="Arial"/>
                <w:noProof/>
              </w:rPr>
              <w:t>6.</w:t>
            </w:r>
            <w:r>
              <w:rPr>
                <w:rFonts w:eastAsiaTheme="minorEastAsia"/>
                <w:noProof/>
                <w:kern w:val="2"/>
                <w:sz w:val="24"/>
                <w:szCs w:val="24"/>
                <w:lang w:eastAsia="en-GB"/>
                <w14:ligatures w14:val="standardContextual"/>
              </w:rPr>
              <w:tab/>
            </w:r>
            <w:r w:rsidRPr="001763C0">
              <w:rPr>
                <w:rStyle w:val="Hyperlink"/>
                <w:rFonts w:ascii="Arial" w:hAnsi="Arial" w:cs="Arial"/>
                <w:noProof/>
              </w:rPr>
              <w:t>Banking and payments</w:t>
            </w:r>
            <w:r>
              <w:rPr>
                <w:noProof/>
                <w:webHidden/>
              </w:rPr>
              <w:tab/>
              <w:t>10</w:t>
            </w:r>
          </w:hyperlink>
        </w:p>
        <w:p w14:paraId="5CB54E2C" w14:textId="548BA8D6" w:rsidR="002B40EB" w:rsidRDefault="002B40EB">
          <w:pPr>
            <w:pStyle w:val="TOC1"/>
            <w:rPr>
              <w:rFonts w:eastAsiaTheme="minorEastAsia"/>
              <w:noProof/>
              <w:kern w:val="2"/>
              <w:sz w:val="24"/>
              <w:szCs w:val="24"/>
              <w:lang w:eastAsia="en-GB"/>
              <w14:ligatures w14:val="standardContextual"/>
            </w:rPr>
          </w:pPr>
          <w:hyperlink w:anchor="_Toc165549958" w:history="1">
            <w:r w:rsidRPr="001763C0">
              <w:rPr>
                <w:rStyle w:val="Hyperlink"/>
                <w:rFonts w:ascii="Arial" w:hAnsi="Arial" w:cs="Arial"/>
                <w:noProof/>
              </w:rPr>
              <w:t>7.</w:t>
            </w:r>
            <w:r>
              <w:rPr>
                <w:rFonts w:eastAsiaTheme="minorEastAsia"/>
                <w:noProof/>
                <w:kern w:val="2"/>
                <w:sz w:val="24"/>
                <w:szCs w:val="24"/>
                <w:lang w:eastAsia="en-GB"/>
                <w14:ligatures w14:val="standardContextual"/>
              </w:rPr>
              <w:tab/>
            </w:r>
            <w:r w:rsidRPr="001763C0">
              <w:rPr>
                <w:rStyle w:val="Hyperlink"/>
                <w:rFonts w:ascii="Arial" w:hAnsi="Arial" w:cs="Arial"/>
                <w:noProof/>
              </w:rPr>
              <w:t>Electronic payments</w:t>
            </w:r>
            <w:r>
              <w:rPr>
                <w:noProof/>
                <w:webHidden/>
              </w:rPr>
              <w:tab/>
              <w:t>11</w:t>
            </w:r>
          </w:hyperlink>
        </w:p>
        <w:p w14:paraId="3284D550" w14:textId="703371E9" w:rsidR="002B40EB" w:rsidRDefault="002B40EB">
          <w:pPr>
            <w:pStyle w:val="TOC1"/>
            <w:rPr>
              <w:rFonts w:eastAsiaTheme="minorEastAsia"/>
              <w:noProof/>
              <w:kern w:val="2"/>
              <w:sz w:val="24"/>
              <w:szCs w:val="24"/>
              <w:lang w:eastAsia="en-GB"/>
              <w14:ligatures w14:val="standardContextual"/>
            </w:rPr>
          </w:pPr>
          <w:hyperlink w:anchor="_Toc165549959" w:history="1">
            <w:r w:rsidRPr="001763C0">
              <w:rPr>
                <w:rStyle w:val="Hyperlink"/>
                <w:rFonts w:ascii="Arial" w:hAnsi="Arial" w:cs="Arial"/>
                <w:noProof/>
              </w:rPr>
              <w:t>8.</w:t>
            </w:r>
            <w:r>
              <w:rPr>
                <w:rFonts w:eastAsiaTheme="minorEastAsia"/>
                <w:noProof/>
                <w:kern w:val="2"/>
                <w:sz w:val="24"/>
                <w:szCs w:val="24"/>
                <w:lang w:eastAsia="en-GB"/>
                <w14:ligatures w14:val="standardContextual"/>
              </w:rPr>
              <w:tab/>
            </w:r>
            <w:r w:rsidRPr="001763C0">
              <w:rPr>
                <w:rStyle w:val="Hyperlink"/>
                <w:rFonts w:ascii="Arial" w:hAnsi="Arial" w:cs="Arial"/>
                <w:noProof/>
              </w:rPr>
              <w:t>Cheque payments</w:t>
            </w:r>
            <w:r>
              <w:rPr>
                <w:noProof/>
                <w:webHidden/>
              </w:rPr>
              <w:tab/>
              <w:t>13</w:t>
            </w:r>
          </w:hyperlink>
        </w:p>
        <w:p w14:paraId="2CF8240C" w14:textId="35B98A4E" w:rsidR="002B40EB" w:rsidRDefault="002B40EB">
          <w:pPr>
            <w:pStyle w:val="TOC1"/>
            <w:rPr>
              <w:rFonts w:eastAsiaTheme="minorEastAsia"/>
              <w:noProof/>
              <w:kern w:val="2"/>
              <w:sz w:val="24"/>
              <w:szCs w:val="24"/>
              <w:lang w:eastAsia="en-GB"/>
              <w14:ligatures w14:val="standardContextual"/>
            </w:rPr>
          </w:pPr>
          <w:hyperlink w:anchor="_Toc165549960" w:history="1">
            <w:r w:rsidRPr="001763C0">
              <w:rPr>
                <w:rStyle w:val="Hyperlink"/>
                <w:rFonts w:ascii="Arial" w:hAnsi="Arial" w:cs="Arial"/>
                <w:noProof/>
              </w:rPr>
              <w:t>9.</w:t>
            </w:r>
            <w:r>
              <w:rPr>
                <w:rFonts w:eastAsiaTheme="minorEastAsia"/>
                <w:noProof/>
                <w:kern w:val="2"/>
                <w:sz w:val="24"/>
                <w:szCs w:val="24"/>
                <w:lang w:eastAsia="en-GB"/>
                <w14:ligatures w14:val="standardContextual"/>
              </w:rPr>
              <w:tab/>
            </w:r>
            <w:r w:rsidRPr="001763C0">
              <w:rPr>
                <w:rStyle w:val="Hyperlink"/>
                <w:rFonts w:ascii="Arial" w:hAnsi="Arial" w:cs="Arial"/>
                <w:noProof/>
              </w:rPr>
              <w:t>Payment cards</w:t>
            </w:r>
            <w:r>
              <w:rPr>
                <w:noProof/>
                <w:webHidden/>
              </w:rPr>
              <w:tab/>
              <w:t>13</w:t>
            </w:r>
          </w:hyperlink>
        </w:p>
        <w:p w14:paraId="468BACDC" w14:textId="4FD0E744" w:rsidR="002B40EB" w:rsidRDefault="002B40EB">
          <w:pPr>
            <w:pStyle w:val="TOC1"/>
            <w:rPr>
              <w:rFonts w:eastAsiaTheme="minorEastAsia"/>
              <w:noProof/>
              <w:kern w:val="2"/>
              <w:sz w:val="24"/>
              <w:szCs w:val="24"/>
              <w:lang w:eastAsia="en-GB"/>
              <w14:ligatures w14:val="standardContextual"/>
            </w:rPr>
          </w:pPr>
          <w:hyperlink w:anchor="_Toc165549961" w:history="1">
            <w:r w:rsidRPr="001763C0">
              <w:rPr>
                <w:rStyle w:val="Hyperlink"/>
                <w:rFonts w:ascii="Arial" w:hAnsi="Arial" w:cs="Arial"/>
                <w:noProof/>
              </w:rPr>
              <w:t>10.</w:t>
            </w:r>
            <w:r>
              <w:rPr>
                <w:rFonts w:eastAsiaTheme="minorEastAsia"/>
                <w:noProof/>
                <w:kern w:val="2"/>
                <w:sz w:val="24"/>
                <w:szCs w:val="24"/>
                <w:lang w:eastAsia="en-GB"/>
                <w14:ligatures w14:val="standardContextual"/>
              </w:rPr>
              <w:tab/>
            </w:r>
            <w:r w:rsidRPr="001763C0">
              <w:rPr>
                <w:rStyle w:val="Hyperlink"/>
                <w:rFonts w:ascii="Arial" w:hAnsi="Arial" w:cs="Arial"/>
                <w:noProof/>
              </w:rPr>
              <w:t>Petty Cash</w:t>
            </w:r>
            <w:r>
              <w:rPr>
                <w:noProof/>
                <w:webHidden/>
              </w:rPr>
              <w:tab/>
              <w:t>13</w:t>
            </w:r>
          </w:hyperlink>
        </w:p>
        <w:p w14:paraId="77735F37" w14:textId="7CA15B45" w:rsidR="002B40EB" w:rsidRDefault="002B40EB">
          <w:pPr>
            <w:pStyle w:val="TOC1"/>
            <w:rPr>
              <w:rFonts w:eastAsiaTheme="minorEastAsia"/>
              <w:noProof/>
              <w:kern w:val="2"/>
              <w:sz w:val="24"/>
              <w:szCs w:val="24"/>
              <w:lang w:eastAsia="en-GB"/>
              <w14:ligatures w14:val="standardContextual"/>
            </w:rPr>
          </w:pPr>
          <w:hyperlink w:anchor="_Toc165549962" w:history="1">
            <w:r w:rsidRPr="001763C0">
              <w:rPr>
                <w:rStyle w:val="Hyperlink"/>
                <w:rFonts w:ascii="Arial" w:hAnsi="Arial" w:cs="Arial"/>
                <w:bCs/>
                <w:noProof/>
              </w:rPr>
              <w:t>11.</w:t>
            </w:r>
            <w:r>
              <w:rPr>
                <w:rFonts w:eastAsiaTheme="minorEastAsia"/>
                <w:noProof/>
                <w:kern w:val="2"/>
                <w:sz w:val="24"/>
                <w:szCs w:val="24"/>
                <w:lang w:eastAsia="en-GB"/>
                <w14:ligatures w14:val="standardContextual"/>
              </w:rPr>
              <w:tab/>
            </w:r>
            <w:r w:rsidRPr="001763C0">
              <w:rPr>
                <w:rStyle w:val="Hyperlink"/>
                <w:rFonts w:ascii="Arial" w:hAnsi="Arial" w:cs="Arial"/>
                <w:noProof/>
              </w:rPr>
              <w:t>Payment of salaries and allowances</w:t>
            </w:r>
            <w:r>
              <w:rPr>
                <w:noProof/>
                <w:webHidden/>
              </w:rPr>
              <w:tab/>
              <w:t>14</w:t>
            </w:r>
          </w:hyperlink>
        </w:p>
        <w:p w14:paraId="2018C562" w14:textId="3BDD4F32" w:rsidR="002B40EB" w:rsidRDefault="002B40EB">
          <w:pPr>
            <w:pStyle w:val="TOC1"/>
            <w:rPr>
              <w:rFonts w:eastAsiaTheme="minorEastAsia"/>
              <w:noProof/>
              <w:kern w:val="2"/>
              <w:sz w:val="24"/>
              <w:szCs w:val="24"/>
              <w:lang w:eastAsia="en-GB"/>
              <w14:ligatures w14:val="standardContextual"/>
            </w:rPr>
          </w:pPr>
          <w:hyperlink w:anchor="_Toc165549963" w:history="1">
            <w:r w:rsidRPr="001763C0">
              <w:rPr>
                <w:rStyle w:val="Hyperlink"/>
                <w:rFonts w:ascii="Arial" w:hAnsi="Arial" w:cs="Arial"/>
                <w:noProof/>
              </w:rPr>
              <w:t>12.</w:t>
            </w:r>
            <w:r>
              <w:rPr>
                <w:rFonts w:eastAsiaTheme="minorEastAsia"/>
                <w:noProof/>
                <w:kern w:val="2"/>
                <w:sz w:val="24"/>
                <w:szCs w:val="24"/>
                <w:lang w:eastAsia="en-GB"/>
                <w14:ligatures w14:val="standardContextual"/>
              </w:rPr>
              <w:tab/>
            </w:r>
            <w:r w:rsidRPr="001763C0">
              <w:rPr>
                <w:rStyle w:val="Hyperlink"/>
                <w:rFonts w:ascii="Arial" w:hAnsi="Arial" w:cs="Arial"/>
                <w:noProof/>
              </w:rPr>
              <w:t>Loans and investments</w:t>
            </w:r>
            <w:r>
              <w:rPr>
                <w:noProof/>
                <w:webHidden/>
              </w:rPr>
              <w:tab/>
              <w:t>14</w:t>
            </w:r>
          </w:hyperlink>
        </w:p>
        <w:p w14:paraId="7158F293" w14:textId="5029DB09" w:rsidR="002B40EB" w:rsidRDefault="002B40EB">
          <w:pPr>
            <w:pStyle w:val="TOC1"/>
            <w:rPr>
              <w:rFonts w:eastAsiaTheme="minorEastAsia"/>
              <w:noProof/>
              <w:kern w:val="2"/>
              <w:sz w:val="24"/>
              <w:szCs w:val="24"/>
              <w:lang w:eastAsia="en-GB"/>
              <w14:ligatures w14:val="standardContextual"/>
            </w:rPr>
          </w:pPr>
          <w:hyperlink w:anchor="_Toc165549964" w:history="1">
            <w:r w:rsidRPr="001763C0">
              <w:rPr>
                <w:rStyle w:val="Hyperlink"/>
                <w:rFonts w:ascii="Arial" w:hAnsi="Arial" w:cs="Arial"/>
                <w:noProof/>
              </w:rPr>
              <w:t>13.</w:t>
            </w:r>
            <w:r>
              <w:rPr>
                <w:rFonts w:eastAsiaTheme="minorEastAsia"/>
                <w:noProof/>
                <w:kern w:val="2"/>
                <w:sz w:val="24"/>
                <w:szCs w:val="24"/>
                <w:lang w:eastAsia="en-GB"/>
                <w14:ligatures w14:val="standardContextual"/>
              </w:rPr>
              <w:tab/>
            </w:r>
            <w:r w:rsidRPr="001763C0">
              <w:rPr>
                <w:rStyle w:val="Hyperlink"/>
                <w:rFonts w:ascii="Arial" w:hAnsi="Arial" w:cs="Arial"/>
                <w:noProof/>
              </w:rPr>
              <w:t>Income</w:t>
            </w:r>
            <w:r>
              <w:rPr>
                <w:noProof/>
                <w:webHidden/>
              </w:rPr>
              <w:tab/>
              <w:t>15</w:t>
            </w:r>
          </w:hyperlink>
        </w:p>
        <w:p w14:paraId="7C5EF785" w14:textId="6EE326C2" w:rsidR="002B40EB" w:rsidRDefault="002B40EB">
          <w:pPr>
            <w:pStyle w:val="TOC1"/>
            <w:rPr>
              <w:rFonts w:eastAsiaTheme="minorEastAsia"/>
              <w:noProof/>
              <w:kern w:val="2"/>
              <w:sz w:val="24"/>
              <w:szCs w:val="24"/>
              <w:lang w:eastAsia="en-GB"/>
              <w14:ligatures w14:val="standardContextual"/>
            </w:rPr>
          </w:pPr>
          <w:hyperlink w:anchor="_Toc165549965" w:history="1">
            <w:r w:rsidRPr="001763C0">
              <w:rPr>
                <w:rStyle w:val="Hyperlink"/>
                <w:rFonts w:ascii="Arial" w:hAnsi="Arial" w:cs="Arial"/>
                <w:noProof/>
              </w:rPr>
              <w:t>14.</w:t>
            </w:r>
            <w:r>
              <w:rPr>
                <w:rFonts w:eastAsiaTheme="minorEastAsia"/>
                <w:noProof/>
                <w:kern w:val="2"/>
                <w:sz w:val="24"/>
                <w:szCs w:val="24"/>
                <w:lang w:eastAsia="en-GB"/>
                <w14:ligatures w14:val="standardContextual"/>
              </w:rPr>
              <w:tab/>
            </w:r>
            <w:r w:rsidRPr="001763C0">
              <w:rPr>
                <w:rStyle w:val="Hyperlink"/>
                <w:rFonts w:ascii="Arial" w:hAnsi="Arial" w:cs="Arial"/>
                <w:noProof/>
              </w:rPr>
              <w:t>Payments under contracts for building or other construction works</w:t>
            </w:r>
            <w:r>
              <w:rPr>
                <w:noProof/>
                <w:webHidden/>
              </w:rPr>
              <w:tab/>
              <w:t>15</w:t>
            </w:r>
          </w:hyperlink>
        </w:p>
        <w:p w14:paraId="624AAEE9" w14:textId="6A6F2325" w:rsidR="002B40EB" w:rsidRDefault="002B40EB">
          <w:pPr>
            <w:pStyle w:val="TOC1"/>
            <w:rPr>
              <w:rFonts w:eastAsiaTheme="minorEastAsia"/>
              <w:noProof/>
              <w:kern w:val="2"/>
              <w:sz w:val="24"/>
              <w:szCs w:val="24"/>
              <w:lang w:eastAsia="en-GB"/>
              <w14:ligatures w14:val="standardContextual"/>
            </w:rPr>
          </w:pPr>
          <w:hyperlink w:anchor="_Toc165549966" w:history="1">
            <w:r w:rsidRPr="001763C0">
              <w:rPr>
                <w:rStyle w:val="Hyperlink"/>
                <w:rFonts w:ascii="Arial" w:hAnsi="Arial" w:cs="Arial"/>
                <w:noProof/>
              </w:rPr>
              <w:t>15.</w:t>
            </w:r>
            <w:r>
              <w:rPr>
                <w:rFonts w:eastAsiaTheme="minorEastAsia"/>
                <w:noProof/>
                <w:kern w:val="2"/>
                <w:sz w:val="24"/>
                <w:szCs w:val="24"/>
                <w:lang w:eastAsia="en-GB"/>
                <w14:ligatures w14:val="standardContextual"/>
              </w:rPr>
              <w:tab/>
            </w:r>
            <w:r w:rsidRPr="001763C0">
              <w:rPr>
                <w:rStyle w:val="Hyperlink"/>
                <w:rFonts w:ascii="Arial" w:hAnsi="Arial" w:cs="Arial"/>
                <w:noProof/>
              </w:rPr>
              <w:t>Stores and equipment</w:t>
            </w:r>
            <w:r>
              <w:rPr>
                <w:noProof/>
                <w:webHidden/>
              </w:rPr>
              <w:tab/>
              <w:t>16</w:t>
            </w:r>
          </w:hyperlink>
        </w:p>
        <w:p w14:paraId="66251BC0" w14:textId="70EF7C00" w:rsidR="002B40EB" w:rsidRDefault="002B40EB">
          <w:pPr>
            <w:pStyle w:val="TOC1"/>
            <w:rPr>
              <w:rFonts w:eastAsiaTheme="minorEastAsia"/>
              <w:noProof/>
              <w:kern w:val="2"/>
              <w:sz w:val="24"/>
              <w:szCs w:val="24"/>
              <w:lang w:eastAsia="en-GB"/>
              <w14:ligatures w14:val="standardContextual"/>
            </w:rPr>
          </w:pPr>
          <w:hyperlink w:anchor="_Toc165549967" w:history="1">
            <w:r w:rsidRPr="001763C0">
              <w:rPr>
                <w:rStyle w:val="Hyperlink"/>
                <w:rFonts w:ascii="Arial" w:hAnsi="Arial" w:cs="Arial"/>
                <w:noProof/>
              </w:rPr>
              <w:t>16.</w:t>
            </w:r>
            <w:r>
              <w:rPr>
                <w:rFonts w:eastAsiaTheme="minorEastAsia"/>
                <w:noProof/>
                <w:kern w:val="2"/>
                <w:sz w:val="24"/>
                <w:szCs w:val="24"/>
                <w:lang w:eastAsia="en-GB"/>
                <w14:ligatures w14:val="standardContextual"/>
              </w:rPr>
              <w:tab/>
            </w:r>
            <w:r w:rsidRPr="001763C0">
              <w:rPr>
                <w:rStyle w:val="Hyperlink"/>
                <w:rFonts w:ascii="Arial" w:hAnsi="Arial" w:cs="Arial"/>
                <w:noProof/>
              </w:rPr>
              <w:t>Assets, properties and estates</w:t>
            </w:r>
            <w:r>
              <w:rPr>
                <w:noProof/>
                <w:webHidden/>
              </w:rPr>
              <w:tab/>
              <w:t>16</w:t>
            </w:r>
          </w:hyperlink>
        </w:p>
        <w:p w14:paraId="38A67F4C" w14:textId="415F3D5B" w:rsidR="002B40EB" w:rsidRDefault="002B40EB">
          <w:pPr>
            <w:pStyle w:val="TOC1"/>
            <w:rPr>
              <w:rFonts w:eastAsiaTheme="minorEastAsia"/>
              <w:noProof/>
              <w:kern w:val="2"/>
              <w:sz w:val="24"/>
              <w:szCs w:val="24"/>
              <w:lang w:eastAsia="en-GB"/>
              <w14:ligatures w14:val="standardContextual"/>
            </w:rPr>
          </w:pPr>
          <w:hyperlink w:anchor="_Toc165549968" w:history="1">
            <w:r w:rsidRPr="001763C0">
              <w:rPr>
                <w:rStyle w:val="Hyperlink"/>
                <w:rFonts w:ascii="Arial" w:hAnsi="Arial" w:cs="Arial"/>
                <w:noProof/>
              </w:rPr>
              <w:t>17.</w:t>
            </w:r>
            <w:r>
              <w:rPr>
                <w:rFonts w:eastAsiaTheme="minorEastAsia"/>
                <w:noProof/>
                <w:kern w:val="2"/>
                <w:sz w:val="24"/>
                <w:szCs w:val="24"/>
                <w:lang w:eastAsia="en-GB"/>
                <w14:ligatures w14:val="standardContextual"/>
              </w:rPr>
              <w:tab/>
            </w:r>
            <w:r w:rsidRPr="001763C0">
              <w:rPr>
                <w:rStyle w:val="Hyperlink"/>
                <w:rFonts w:ascii="Arial" w:hAnsi="Arial" w:cs="Arial"/>
                <w:noProof/>
              </w:rPr>
              <w:t>Insurance</w:t>
            </w:r>
            <w:r>
              <w:rPr>
                <w:noProof/>
                <w:webHidden/>
              </w:rPr>
              <w:tab/>
              <w:t>16</w:t>
            </w:r>
          </w:hyperlink>
        </w:p>
        <w:p w14:paraId="666E6BB0" w14:textId="5A9C2F0E" w:rsidR="002B40EB" w:rsidRDefault="002B40EB">
          <w:pPr>
            <w:pStyle w:val="TOC1"/>
            <w:rPr>
              <w:rFonts w:eastAsiaTheme="minorEastAsia"/>
              <w:noProof/>
              <w:kern w:val="2"/>
              <w:sz w:val="24"/>
              <w:szCs w:val="24"/>
              <w:lang w:eastAsia="en-GB"/>
              <w14:ligatures w14:val="standardContextual"/>
            </w:rPr>
          </w:pPr>
          <w:hyperlink w:anchor="_Toc165549969" w:history="1">
            <w:r w:rsidRPr="001763C0">
              <w:rPr>
                <w:rStyle w:val="Hyperlink"/>
                <w:rFonts w:ascii="Arial" w:hAnsi="Arial" w:cs="Arial"/>
                <w:noProof/>
              </w:rPr>
              <w:t>18.</w:t>
            </w:r>
            <w:r>
              <w:rPr>
                <w:rFonts w:eastAsiaTheme="minorEastAsia"/>
                <w:noProof/>
                <w:kern w:val="2"/>
                <w:sz w:val="24"/>
                <w:szCs w:val="24"/>
                <w:lang w:eastAsia="en-GB"/>
                <w14:ligatures w14:val="standardContextual"/>
              </w:rPr>
              <w:tab/>
            </w:r>
            <w:r w:rsidRPr="001763C0">
              <w:rPr>
                <w:rStyle w:val="Hyperlink"/>
                <w:rFonts w:ascii="Arial" w:hAnsi="Arial" w:cs="Arial"/>
                <w:noProof/>
              </w:rPr>
              <w:t>[Charities]</w:t>
            </w:r>
            <w:r>
              <w:rPr>
                <w:noProof/>
                <w:webHidden/>
              </w:rPr>
              <w:tab/>
              <w:t>17</w:t>
            </w:r>
          </w:hyperlink>
        </w:p>
        <w:p w14:paraId="35261A0D" w14:textId="7A25ECE3" w:rsidR="002B40EB" w:rsidRDefault="002B40EB">
          <w:pPr>
            <w:pStyle w:val="TOC1"/>
            <w:rPr>
              <w:rFonts w:eastAsiaTheme="minorEastAsia"/>
              <w:noProof/>
              <w:kern w:val="2"/>
              <w:sz w:val="24"/>
              <w:szCs w:val="24"/>
              <w:lang w:eastAsia="en-GB"/>
              <w14:ligatures w14:val="standardContextual"/>
            </w:rPr>
          </w:pPr>
          <w:hyperlink w:anchor="_Toc165549970" w:history="1">
            <w:r w:rsidRPr="001763C0">
              <w:rPr>
                <w:rStyle w:val="Hyperlink"/>
                <w:rFonts w:ascii="Arial" w:hAnsi="Arial" w:cs="Arial"/>
                <w:noProof/>
              </w:rPr>
              <w:t>19.</w:t>
            </w:r>
            <w:r>
              <w:rPr>
                <w:rFonts w:eastAsiaTheme="minorEastAsia"/>
                <w:noProof/>
                <w:kern w:val="2"/>
                <w:sz w:val="24"/>
                <w:szCs w:val="24"/>
                <w:lang w:eastAsia="en-GB"/>
                <w14:ligatures w14:val="standardContextual"/>
              </w:rPr>
              <w:tab/>
            </w:r>
            <w:r w:rsidRPr="001763C0">
              <w:rPr>
                <w:rStyle w:val="Hyperlink"/>
                <w:rFonts w:ascii="Arial" w:hAnsi="Arial" w:cs="Arial"/>
                <w:noProof/>
              </w:rPr>
              <w:t>Suspension and revision of Financial Regulations</w:t>
            </w:r>
            <w:r>
              <w:rPr>
                <w:noProof/>
                <w:webHidden/>
              </w:rPr>
              <w:tab/>
              <w:t>17</w:t>
            </w:r>
          </w:hyperlink>
        </w:p>
        <w:p w14:paraId="11C239C5" w14:textId="1EFC3C8F" w:rsidR="002B40EB" w:rsidRDefault="002B40EB">
          <w:pPr>
            <w:pStyle w:val="TOC1"/>
            <w:rPr>
              <w:rFonts w:eastAsiaTheme="minorEastAsia"/>
              <w:noProof/>
              <w:kern w:val="2"/>
              <w:sz w:val="24"/>
              <w:szCs w:val="24"/>
              <w:lang w:eastAsia="en-GB"/>
              <w14:ligatures w14:val="standardContextual"/>
            </w:rPr>
          </w:pPr>
          <w:hyperlink w:anchor="_Toc165549971" w:history="1">
            <w:r w:rsidRPr="001763C0">
              <w:rPr>
                <w:rStyle w:val="Hyperlink"/>
                <w:rFonts w:ascii="Arial" w:hAnsi="Arial" w:cs="Arial"/>
                <w:noProof/>
              </w:rPr>
              <w:t>Appendix 1 - Tender process</w:t>
            </w:r>
            <w:r>
              <w:rPr>
                <w:noProof/>
                <w:webHidden/>
              </w:rPr>
              <w:tab/>
              <w:t>18</w:t>
            </w:r>
          </w:hyperlink>
        </w:p>
        <w:p w14:paraId="1F44A647" w14:textId="632EF442" w:rsidR="00C93E84" w:rsidRPr="009F1AF9" w:rsidRDefault="00D340ED" w:rsidP="009F1AF9">
          <w:pPr>
            <w:rPr>
              <w:rFonts w:ascii="Arial" w:hAnsi="Arial" w:cs="Arial"/>
            </w:rPr>
          </w:pPr>
        </w:p>
      </w:sdtContent>
    </w:sdt>
    <w:p w14:paraId="67AFA64A" w14:textId="2343CC6A"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FA56C9" w:rsidRPr="009F1AF9">
        <w:rPr>
          <w:rFonts w:ascii="Arial" w:hAnsi="Arial" w:cs="Arial"/>
        </w:rPr>
        <w:t>[</w:t>
      </w:r>
      <w:r w:rsidRPr="009F1AF9">
        <w:rPr>
          <w:rFonts w:ascii="Arial" w:hAnsi="Arial" w:cs="Arial"/>
        </w:rPr>
        <w:t>enter date</w:t>
      </w:r>
      <w:r w:rsidR="00FA56C9" w:rsidRPr="009F1AF9">
        <w:rPr>
          <w:rFonts w:ascii="Arial" w:hAnsi="Arial" w:cs="Arial"/>
        </w:rPr>
        <w:t>]</w:t>
      </w:r>
      <w:r w:rsidRPr="009F1AF9">
        <w:rPr>
          <w:rFonts w:ascii="Arial" w:hAnsi="Arial" w:cs="Arial"/>
        </w:rPr>
        <w:t>.</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65549952"/>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320256B1"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RFO;</w:t>
      </w:r>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acts under the policy direction of the council;</w:t>
      </w:r>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cts, Regulations and proper practices;</w:t>
      </w:r>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determines on behalf of the council its accounting records and control systems;</w:t>
      </w:r>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ensures the accounting control systems are observed;</w:t>
      </w:r>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up to date;</w:t>
      </w:r>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accounting statements;</w:t>
      </w:r>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an annual governance statement;</w:t>
      </w:r>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borrowing;</w:t>
      </w:r>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accounts;</w:t>
      </w:r>
    </w:p>
    <w:p w14:paraId="7A22CF0C" w14:textId="56C685F1"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in excess of [£5,000]; and</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77777777"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[with the RFO] shall prepare, for approval by [the council], a risk management policy covering all activities of the council. This policy and consequential risk management arrangements shall be reviewed by the council at least annually. </w:t>
      </w:r>
    </w:p>
    <w:p w14:paraId="007345FB" w14:textId="3A06806F"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[with the RFO]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that risk is appropriately managed</w:t>
      </w:r>
      <w:r w:rsidR="000B2CA0" w:rsidRPr="009F1AF9">
        <w:rPr>
          <w:rFonts w:ascii="Arial" w:hAnsi="Arial" w:cs="Arial"/>
          <w:b/>
          <w:bCs/>
        </w:rPr>
        <w:t>;</w:t>
      </w:r>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transactions;</w:t>
      </w:r>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allow the reconstitution of any lost records;</w:t>
      </w:r>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45149EBF"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w:t>
      </w:r>
      <w:r w:rsidR="00EE5BEB" w:rsidRPr="009F1AF9">
        <w:rPr>
          <w:rFonts w:ascii="Arial" w:hAnsi="Arial" w:cs="Arial"/>
        </w:rPr>
        <w:t>[</w:t>
      </w:r>
      <w:r w:rsidR="00D26E27" w:rsidRPr="009F1AF9">
        <w:rPr>
          <w:rFonts w:ascii="Arial" w:hAnsi="Arial" w:cs="Arial"/>
        </w:rPr>
        <w:t>once in each quarter</w:t>
      </w:r>
      <w:r w:rsidR="00EE5BEB" w:rsidRPr="009F1AF9">
        <w:rPr>
          <w:rFonts w:ascii="Arial" w:hAnsi="Arial" w:cs="Arial"/>
        </w:rPr>
        <w:t>]</w:t>
      </w:r>
      <w:r w:rsidR="00D26E27" w:rsidRPr="009F1AF9">
        <w:rPr>
          <w:rFonts w:ascii="Arial" w:hAnsi="Arial" w:cs="Arial"/>
        </w:rPr>
        <w:t xml:space="preserve">, and at each financial year end, a member other than the Chair </w:t>
      </w:r>
      <w:r w:rsidR="00EE5BEB" w:rsidRPr="009F1AF9">
        <w:rPr>
          <w:rFonts w:ascii="Arial" w:hAnsi="Arial" w:cs="Arial"/>
        </w:rPr>
        <w:t>{</w:t>
      </w:r>
      <w:r w:rsidR="00D26E27" w:rsidRPr="009F1AF9">
        <w:rPr>
          <w:rFonts w:ascii="Arial" w:hAnsi="Arial" w:cs="Arial"/>
        </w:rPr>
        <w:t>or a cheque signatory</w:t>
      </w:r>
      <w:r w:rsidR="00EE5BEB" w:rsidRPr="009F1AF9">
        <w:rPr>
          <w:rFonts w:ascii="Arial" w:hAnsi="Arial" w:cs="Arial"/>
        </w:rPr>
        <w:t>}</w:t>
      </w:r>
      <w:r w:rsidR="00D26E27" w:rsidRPr="009F1AF9">
        <w:rPr>
          <w:rFonts w:ascii="Arial" w:hAnsi="Arial" w:cs="Arial"/>
        </w:rPr>
        <w:t xml:space="preserve"> 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 xml:space="preserve">shall be reported to and noted by the council </w:t>
      </w:r>
      <w:r w:rsidR="006B0E13" w:rsidRPr="009F1AF9">
        <w:rPr>
          <w:rFonts w:ascii="Arial" w:hAnsi="Arial" w:cs="Arial"/>
        </w:rPr>
        <w:t>{</w:t>
      </w:r>
      <w:r w:rsidR="00D26E27" w:rsidRPr="009F1AF9">
        <w:rPr>
          <w:rFonts w:ascii="Arial" w:hAnsi="Arial" w:cs="Arial"/>
        </w:rPr>
        <w:t>Finance Committee</w:t>
      </w:r>
      <w:r w:rsidR="006B0E13" w:rsidRPr="009F1AF9">
        <w:rPr>
          <w:rFonts w:ascii="Arial" w:hAnsi="Arial" w:cs="Arial"/>
        </w:rPr>
        <w:t>}</w:t>
      </w:r>
      <w:r w:rsidR="00D26E27" w:rsidRPr="009F1AF9">
        <w:rPr>
          <w:rFonts w:ascii="Arial" w:hAnsi="Arial" w:cs="Arial"/>
        </w:rPr>
        <w:t>.</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accounting records determined by the RFO must be sufficient to explain the council’s transactions and to disclose its financial position with reasonably accuracy at any time.  In particular, they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day-to-day entries of all sums of money received and expended by the council and the matters to which they relate;</w:t>
      </w:r>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a record of the assets and liabilities of the council;</w:t>
      </w:r>
    </w:p>
    <w:p w14:paraId="107406E6" w14:textId="3A005D59"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accounting records shall be designed to facilitate the efficient preparation of the accounting statements in the Annual </w:t>
      </w:r>
      <w:r w:rsidR="00272D0C" w:rsidRPr="009F1AF9">
        <w:rPr>
          <w:rFonts w:ascii="Arial" w:hAnsi="Arial" w:cs="Arial"/>
        </w:rPr>
        <w:t>{</w:t>
      </w:r>
      <w:r w:rsidRPr="009F1AF9">
        <w:rPr>
          <w:rFonts w:ascii="Arial" w:hAnsi="Arial" w:cs="Arial"/>
        </w:rPr>
        <w:t>Governance and Accountability</w:t>
      </w:r>
      <w:r w:rsidR="00272D0C" w:rsidRPr="009F1AF9">
        <w:rPr>
          <w:rFonts w:ascii="Arial" w:hAnsi="Arial" w:cs="Arial"/>
        </w:rPr>
        <w:t>}</w:t>
      </w:r>
      <w:r w:rsidRPr="009F1AF9">
        <w:rPr>
          <w:rFonts w:ascii="Arial" w:hAnsi="Arial" w:cs="Arial"/>
        </w:rPr>
        <w:t xml:space="preserve"> Return.</w:t>
      </w:r>
    </w:p>
    <w:p w14:paraId="5393B5A4" w14:textId="658477F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36574D9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95723F" w:rsidRPr="009F1AF9">
        <w:rPr>
          <w:rFonts w:ascii="Arial" w:hAnsi="Arial" w:cs="Arial"/>
        </w:rPr>
        <w:t>[</w:t>
      </w:r>
      <w:r w:rsidR="00454793" w:rsidRPr="009F1AF9">
        <w:rPr>
          <w:rFonts w:ascii="Arial" w:hAnsi="Arial" w:cs="Arial"/>
        </w:rPr>
        <w:t>the council</w:t>
      </w:r>
      <w:r w:rsidR="0095723F" w:rsidRPr="009F1AF9">
        <w:rPr>
          <w:rFonts w:ascii="Arial" w:hAnsi="Arial" w:cs="Arial"/>
        </w:rPr>
        <w:t>]</w:t>
      </w:r>
      <w:r w:rsidR="00454793" w:rsidRPr="009F1AF9">
        <w:rPr>
          <w:rFonts w:ascii="Arial" w:hAnsi="Arial" w:cs="Arial"/>
        </w:rPr>
        <w:t xml:space="preserve">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competent and independent of the financial operations of the council;</w:t>
      </w:r>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year;</w:t>
      </w:r>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lastRenderedPageBreak/>
        <w:t>ha</w:t>
      </w:r>
      <w:r w:rsidR="00846A01" w:rsidRPr="009F1AF9">
        <w:rPr>
          <w:rFonts w:ascii="Arial" w:hAnsi="Arial" w:cs="Arial"/>
        </w:rPr>
        <w:t>s</w:t>
      </w:r>
      <w:r w:rsidRPr="009F1AF9">
        <w:rPr>
          <w:rFonts w:ascii="Arial" w:hAnsi="Arial" w:cs="Arial"/>
        </w:rPr>
        <w:t xml:space="preserve"> no involvement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perform any operational duties for the council;</w:t>
      </w:r>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initiate or approve accounting transactions;</w:t>
      </w:r>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make</w:t>
      </w:r>
      <w:r w:rsidR="00FA56C9" w:rsidRPr="009F1AF9">
        <w:rPr>
          <w:rFonts w:ascii="Arial" w:hAnsi="Arial" w:cs="Arial"/>
        </w:rPr>
        <w:t xml:space="preserve"> a</w:t>
      </w:r>
      <w:r w:rsidRPr="009F1AF9">
        <w:rPr>
          <w:rFonts w:ascii="Arial" w:hAnsi="Arial" w:cs="Arial"/>
        </w:rPr>
        <w:t>rrangements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65549955"/>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07489407"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 xml:space="preserve">calculate its </w:t>
      </w:r>
      <w:r w:rsidR="0073137E" w:rsidRPr="009F1AF9">
        <w:rPr>
          <w:rFonts w:ascii="Arial" w:hAnsi="Arial" w:cs="Arial"/>
          <w:b/>
          <w:bCs/>
        </w:rPr>
        <w:t>[</w:t>
      </w:r>
      <w:r w:rsidR="00905BC2" w:rsidRPr="009F1AF9">
        <w:rPr>
          <w:rFonts w:ascii="Arial" w:hAnsi="Arial" w:cs="Arial"/>
          <w:b/>
          <w:bCs/>
        </w:rPr>
        <w:t>council tax</w:t>
      </w:r>
      <w:r w:rsidR="0007172F" w:rsidRPr="009F1AF9">
        <w:rPr>
          <w:rFonts w:ascii="Arial" w:hAnsi="Arial" w:cs="Arial"/>
          <w:b/>
          <w:bCs/>
        </w:rPr>
        <w:t xml:space="preserve"> (England)/budget (Wales</w:t>
      </w:r>
      <w:r w:rsidR="00A40F2F" w:rsidRPr="009F1AF9">
        <w:rPr>
          <w:rFonts w:ascii="Arial" w:hAnsi="Arial" w:cs="Arial"/>
          <w:b/>
          <w:bCs/>
        </w:rPr>
        <w:t>)]</w:t>
      </w:r>
      <w:r w:rsidR="00905BC2" w:rsidRPr="009F1AF9">
        <w:rPr>
          <w:rFonts w:ascii="Arial" w:hAnsi="Arial" w:cs="Arial"/>
          <w:b/>
          <w:bCs/>
        </w:rPr>
        <w:t xml:space="preserve"> 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7D789836"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 xml:space="preserve">shall be reviewed by [the council] at least annually in [October] for the following financial year and the final version shall be evidenced by a hard copy schedule signed by the Clerk and the [Chair of the Council or relevant committee]. {The RFO will inform committees of any salary implications before they consider their draft their budgets.} </w:t>
      </w:r>
    </w:p>
    <w:p w14:paraId="2D28879B" w14:textId="5EA26D08"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No later than [</w:t>
      </w:r>
      <w:r w:rsidR="00742FB0">
        <w:rPr>
          <w:rFonts w:ascii="Arial" w:eastAsia="Calibri" w:hAnsi="Arial" w:cs="Arial"/>
        </w:rPr>
        <w:t>November</w:t>
      </w:r>
      <w:r w:rsidRPr="009F1AF9">
        <w:rPr>
          <w:rFonts w:ascii="Arial" w:eastAsia="Calibri" w:hAnsi="Arial" w:cs="Arial"/>
        </w:rPr>
        <w:t>] each year, the RFO shall prepare a draft budget with detailed estimates of all [receipts and payments/income and expenditure] for the following financial year {along with a forecast for the following [three financial years]}, taking account of the lifespan of assets and cost implications of repair or replacement.</w:t>
      </w:r>
    </w:p>
    <w:p w14:paraId="06E71B1B"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{Unspent funds for partially completed projects may only be carried forward (by placing them in an earmarked reserve) with the formal approval of the full council.} </w:t>
      </w:r>
    </w:p>
    <w:p w14:paraId="6B078D75"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Each committee (if any) shall review its draft budget and submit any proposed amendments to the council {finance committee} not later than the end of [November] each year. </w:t>
      </w:r>
    </w:p>
    <w:p w14:paraId="1BCAB99E"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lastRenderedPageBreak/>
        <w:t>The draft budget {with any committee proposals and [three-year]} forecast, including any recommendations for the use or accumulation of reserves, shall be considered by the {finance committee and a recommendation made to the} council.</w:t>
      </w:r>
    </w:p>
    <w:p w14:paraId="73030839" w14:textId="0B6059A2"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Having considered the proposed budget and [three-year] forecast, the council shall determine its [council tax (England)/budget (Wales)]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77777777"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2AE717E9"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 xml:space="preserve">council </w:t>
      </w:r>
      <w:r w:rsidR="008A6C88" w:rsidRPr="009F1AF9">
        <w:rPr>
          <w:rFonts w:ascii="Arial" w:hAnsi="Arial" w:cs="Arial"/>
        </w:rPr>
        <w:t>{or relevant committee}</w:t>
      </w:r>
      <w:r w:rsidR="00075EFF" w:rsidRPr="009F1AF9">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obtaining value for money at all times.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and also recorded in the minutes. </w:t>
      </w:r>
    </w:p>
    <w:p w14:paraId="0AA28A41" w14:textId="69530AD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these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r w:rsidR="00444456" w:rsidRPr="009F1AF9">
        <w:rPr>
          <w:rFonts w:ascii="Arial" w:hAnsi="Arial" w:cs="Arial"/>
        </w:rPr>
        <w:t>R</w:t>
      </w:r>
      <w:r w:rsidRPr="009F1AF9">
        <w:rPr>
          <w:rFonts w:ascii="Arial" w:hAnsi="Arial" w:cs="Arial"/>
        </w:rPr>
        <w:t xml:space="preserve">egulations and no exceptions shall be made, except in an emergency. </w:t>
      </w:r>
    </w:p>
    <w:p w14:paraId="189E8395" w14:textId="36DDC017" w:rsidR="00D22E75" w:rsidRPr="009F1AF9" w:rsidRDefault="00D22E7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a contract </w:t>
      </w:r>
      <w:bookmarkStart w:id="101" w:name="_Hlk157601022"/>
      <w:r w:rsidRPr="009F1AF9">
        <w:rPr>
          <w:rFonts w:ascii="Arial" w:hAnsi="Arial" w:cs="Arial"/>
          <w:b/>
          <w:bCs/>
        </w:rPr>
        <w:t xml:space="preserve">for the supply of goods, services or works </w:t>
      </w:r>
      <w:bookmarkEnd w:id="101"/>
      <w:r w:rsidRPr="009F1AF9">
        <w:rPr>
          <w:rFonts w:ascii="Arial" w:hAnsi="Arial" w:cs="Arial"/>
          <w:b/>
          <w:bCs/>
        </w:rPr>
        <w:t>where the estimated value will exceed the thresholds set by Parliament, the full requirements of The Public Contracts Regulations 2015 or any superseding legislation (“the Legislation”), must be followed in respect of the tendering, award and notification of that contract.</w:t>
      </w:r>
    </w:p>
    <w:p w14:paraId="15A01A91" w14:textId="18497FEA"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(with the exception of items listed in paragraph 6.12)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0901409B"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 xml:space="preserve">estimated to exceed [£60,000] including VAT, the Clerk shall </w:t>
      </w:r>
      <w:r w:rsidRPr="4C80E3E9">
        <w:rPr>
          <w:rFonts w:ascii="Arial" w:hAnsi="Arial" w:cs="Arial"/>
        </w:rPr>
        <w:t>{</w:t>
      </w:r>
      <w:r w:rsidR="00D22E75" w:rsidRPr="4C80E3E9">
        <w:rPr>
          <w:rFonts w:ascii="Arial" w:hAnsi="Arial" w:cs="Arial"/>
        </w:rPr>
        <w:t xml:space="preserve">seek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[the council]</w:t>
      </w:r>
      <w:r w:rsidR="00D22E75" w:rsidRPr="4C80E3E9">
        <w:rPr>
          <w:rFonts w:ascii="Arial" w:hAnsi="Arial" w:cs="Arial"/>
        </w:rPr>
        <w:t>} OR</w:t>
      </w:r>
      <w:r w:rsidRPr="4C80E3E9">
        <w:rPr>
          <w:rFonts w:ascii="Arial" w:hAnsi="Arial" w:cs="Arial"/>
        </w:rPr>
        <w:t xml:space="preserve"> </w:t>
      </w:r>
      <w:r w:rsidR="00D22E75" w:rsidRPr="4C80E3E9">
        <w:rPr>
          <w:rFonts w:ascii="Arial" w:hAnsi="Arial" w:cs="Arial"/>
        </w:rPr>
        <w:t xml:space="preserve">{advertise an open invitation for tenders in compliance with </w:t>
      </w:r>
      <w:r w:rsidR="00444456" w:rsidRPr="4C80E3E9">
        <w:rPr>
          <w:rFonts w:ascii="Arial" w:hAnsi="Arial" w:cs="Arial"/>
        </w:rPr>
        <w:t xml:space="preserve">any relevant provisions of </w:t>
      </w:r>
      <w:r w:rsidR="00D22E75" w:rsidRPr="4C80E3E9">
        <w:rPr>
          <w:rFonts w:ascii="Arial" w:hAnsi="Arial" w:cs="Arial"/>
        </w:rPr>
        <w:t>the Legislation}.</w:t>
      </w:r>
      <w:r w:rsidR="03053DE1" w:rsidRPr="4C80E3E9">
        <w:rPr>
          <w:rFonts w:ascii="Arial" w:hAnsi="Arial" w:cs="Arial"/>
        </w:rPr>
        <w:t xml:space="preserve"> Tenders shall be invited in accordance with Appendix 1.</w:t>
      </w:r>
    </w:p>
    <w:p w14:paraId="414A8018" w14:textId="31860DB1" w:rsidR="00D22E75" w:rsidRPr="009F1AF9" w:rsidRDefault="002F125A" w:rsidP="009F1AF9">
      <w:pPr>
        <w:pStyle w:val="ListParagraph"/>
        <w:numPr>
          <w:ilvl w:val="1"/>
          <w:numId w:val="21"/>
        </w:numPr>
        <w:spacing w:after="120"/>
        <w:contextualSpacing w:val="0"/>
        <w:rPr>
          <w:rFonts w:ascii="Arial" w:hAnsi="Arial" w:cs="Arial"/>
          <w:b/>
          <w:bCs/>
        </w:rPr>
      </w:pPr>
      <w:r w:rsidRPr="009F1AF9">
        <w:rPr>
          <w:rFonts w:ascii="Arial" w:hAnsi="Arial" w:cs="Arial"/>
          <w:b/>
          <w:bCs/>
        </w:rPr>
        <w:lastRenderedPageBreak/>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w:t>
      </w:r>
      <w:r w:rsidR="00D22E75" w:rsidRPr="009F1AF9">
        <w:rPr>
          <w:rStyle w:val="FootnoteReference"/>
          <w:rFonts w:ascii="Arial" w:hAnsi="Arial" w:cs="Arial"/>
          <w:b/>
          <w:bCs/>
        </w:rPr>
        <w:footnoteReference w:id="2"/>
      </w:r>
      <w:r w:rsidR="00D22E75" w:rsidRPr="009F1AF9">
        <w:rPr>
          <w:rFonts w:ascii="Arial" w:hAnsi="Arial" w:cs="Arial"/>
          <w:b/>
          <w:bCs/>
        </w:rPr>
        <w:t xml:space="preserve"> </w:t>
      </w:r>
      <w:r w:rsidR="00AF0379" w:rsidRPr="009F1AF9">
        <w:rPr>
          <w:rFonts w:ascii="Arial" w:hAnsi="Arial" w:cs="Arial"/>
          <w:b/>
          <w:bCs/>
        </w:rPr>
        <w:t>regarding</w:t>
      </w:r>
      <w:r w:rsidR="00D22E75" w:rsidRPr="009F1AF9">
        <w:rPr>
          <w:rFonts w:ascii="Arial" w:hAnsi="Arial" w:cs="Arial"/>
          <w:b/>
          <w:bCs/>
        </w:rPr>
        <w:t xml:space="preserve"> the advertising of contract opportunities and the publication of notices about the award of contracts.</w:t>
      </w:r>
    </w:p>
    <w:p w14:paraId="6220EBAA" w14:textId="1A840C76"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[£3,000] excluding VAT the Clerk </w:t>
      </w:r>
      <w:r w:rsidR="00CA1584" w:rsidRPr="4C80E3E9">
        <w:rPr>
          <w:rFonts w:ascii="Arial" w:hAnsi="Arial" w:cs="Arial"/>
        </w:rPr>
        <w:t>[</w:t>
      </w:r>
      <w:r w:rsidR="00D22E75" w:rsidRPr="4C80E3E9">
        <w:rPr>
          <w:rFonts w:ascii="Arial" w:hAnsi="Arial" w:cs="Arial"/>
        </w:rPr>
        <w:t>or RFO</w:t>
      </w:r>
      <w:r w:rsidR="00CA1584" w:rsidRPr="4C80E3E9">
        <w:rPr>
          <w:rFonts w:ascii="Arial" w:hAnsi="Arial" w:cs="Arial"/>
        </w:rPr>
        <w:t>]</w:t>
      </w:r>
      <w:r w:rsidR="00D22E75" w:rsidRPr="4C80E3E9">
        <w:rPr>
          <w:rFonts w:ascii="Arial" w:hAnsi="Arial" w:cs="Arial"/>
        </w:rPr>
        <w:t xml:space="preserve"> shall seek at least [3] fixed-price quotes; </w:t>
      </w:r>
    </w:p>
    <w:p w14:paraId="57298436" w14:textId="472BF7D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4C80E3E9">
        <w:rPr>
          <w:rFonts w:ascii="Arial" w:hAnsi="Arial" w:cs="Arial"/>
        </w:rPr>
        <w:t>between</w:t>
      </w:r>
      <w:r w:rsidRPr="4C80E3E9">
        <w:rPr>
          <w:rFonts w:ascii="Arial" w:hAnsi="Arial" w:cs="Arial"/>
        </w:rPr>
        <w:t xml:space="preserve"> [£500] and [£3,000] excluding VAT, the Clerk </w:t>
      </w:r>
      <w:r w:rsidR="00F215C5" w:rsidRPr="4C80E3E9">
        <w:rPr>
          <w:rFonts w:ascii="Arial" w:hAnsi="Arial" w:cs="Arial"/>
        </w:rPr>
        <w:t>[</w:t>
      </w:r>
      <w:r w:rsidRPr="4C80E3E9">
        <w:rPr>
          <w:rFonts w:ascii="Arial" w:hAnsi="Arial" w:cs="Arial"/>
        </w:rPr>
        <w:t>or RFO</w:t>
      </w:r>
      <w:r w:rsidR="00F215C5" w:rsidRPr="4C80E3E9">
        <w:rPr>
          <w:rFonts w:ascii="Arial" w:hAnsi="Arial" w:cs="Arial"/>
        </w:rPr>
        <w:t>]</w:t>
      </w:r>
      <w:r w:rsidRPr="4C80E3E9">
        <w:rPr>
          <w:rFonts w:ascii="Arial" w:hAnsi="Arial" w:cs="Arial"/>
        </w:rPr>
        <w:t xml:space="preserve">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922F21" w:rsidRPr="4C80E3E9">
        <w:rPr>
          <w:rFonts w:ascii="Arial" w:hAnsi="Arial" w:cs="Arial"/>
        </w:rPr>
        <w:t>.}</w:t>
      </w:r>
    </w:p>
    <w:p w14:paraId="6EC1DDBC" w14:textId="226BAD68"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 shall seek to achieve value for money.</w:t>
      </w:r>
    </w:p>
    <w:p w14:paraId="7878A61D" w14:textId="51BE0915" w:rsidR="00800338"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b/>
          <w:bCs/>
        </w:rPr>
        <w:t xml:space="preserve">Contracts must not be split into smaller lots to avoid compliance with these </w:t>
      </w:r>
      <w:r w:rsidR="00C460D0" w:rsidRPr="4C80E3E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 xml:space="preserve">The requirement to obtain competitive prices in these regulations need not apply to contracts that relate to items (i)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specialist services, such as legal professionals acting in disputes;</w:t>
      </w:r>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repairs to, or parts for, existing machinery or equipment;</w:t>
      </w:r>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works, goods or services that constitute an extension of an existing contract;</w:t>
      </w:r>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0F28F34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{or relevant committee}.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3C9701B4" w:rsidR="00D22E75" w:rsidRPr="009F1AF9" w:rsidRDefault="00B6347D" w:rsidP="009F1AF9">
      <w:pPr>
        <w:pStyle w:val="ListParagraph"/>
        <w:numPr>
          <w:ilvl w:val="0"/>
          <w:numId w:val="33"/>
        </w:numPr>
        <w:spacing w:after="120"/>
        <w:contextualSpacing w:val="0"/>
        <w:rPr>
          <w:rFonts w:ascii="Arial" w:hAnsi="Arial" w:cs="Arial"/>
        </w:rPr>
      </w:pPr>
      <w:r w:rsidRPr="009F1AF9">
        <w:rPr>
          <w:rFonts w:ascii="Arial" w:hAnsi="Arial" w:cs="Arial"/>
        </w:rPr>
        <w:t>[</w:t>
      </w:r>
      <w:r w:rsidR="00D22E75" w:rsidRPr="009F1AF9">
        <w:rPr>
          <w:rFonts w:ascii="Arial" w:hAnsi="Arial" w:cs="Arial"/>
        </w:rPr>
        <w:t>the Clerk</w:t>
      </w:r>
      <w:r w:rsidRPr="009F1AF9">
        <w:rPr>
          <w:rFonts w:ascii="Arial" w:hAnsi="Arial" w:cs="Arial"/>
        </w:rPr>
        <w:t>]</w:t>
      </w:r>
      <w:r w:rsidR="00D22E75" w:rsidRPr="009F1AF9">
        <w:rPr>
          <w:rFonts w:ascii="Arial" w:hAnsi="Arial" w:cs="Arial"/>
        </w:rPr>
        <w:t xml:space="preserve">, </w:t>
      </w:r>
      <w:r w:rsidR="00F2313A" w:rsidRPr="009F1AF9">
        <w:rPr>
          <w:rFonts w:ascii="Arial" w:hAnsi="Arial" w:cs="Arial"/>
        </w:rPr>
        <w:t>under delegated authority</w:t>
      </w:r>
      <w:r w:rsidRPr="009F1AF9">
        <w:rPr>
          <w:rFonts w:ascii="Arial" w:hAnsi="Arial" w:cs="Arial"/>
        </w:rPr>
        <w:t xml:space="preserve">, </w:t>
      </w:r>
      <w:r w:rsidR="00D22E75" w:rsidRPr="009F1AF9">
        <w:rPr>
          <w:rFonts w:ascii="Arial" w:hAnsi="Arial" w:cs="Arial"/>
        </w:rPr>
        <w:t xml:space="preserve">for any items below [£500] excluding VAT. </w:t>
      </w:r>
    </w:p>
    <w:p w14:paraId="66B160C5" w14:textId="6499DD8D" w:rsidR="00D22E75" w:rsidRPr="009F1AF9" w:rsidRDefault="00D22E75" w:rsidP="009F1AF9">
      <w:pPr>
        <w:pStyle w:val="ListParagraph"/>
        <w:numPr>
          <w:ilvl w:val="0"/>
          <w:numId w:val="33"/>
        </w:numPr>
        <w:rPr>
          <w:rFonts w:ascii="Arial" w:hAnsi="Arial" w:cs="Arial"/>
        </w:rPr>
      </w:pPr>
      <w:r w:rsidRPr="009F1AF9">
        <w:rPr>
          <w:rFonts w:ascii="Arial" w:hAnsi="Arial" w:cs="Arial"/>
        </w:rPr>
        <w:t>the Clerk, in consultation with the Chair of the Council {or Chair of the appropriate committee}, for any items below [£2,000] excluding VAT.</w:t>
      </w:r>
    </w:p>
    <w:p w14:paraId="3DDA5177" w14:textId="77777777"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{a duly delegated committee of the council for all items of expenditure within their delegated budgets for items under [£5,000] excluding VAT}</w:t>
      </w:r>
    </w:p>
    <w:p w14:paraId="3DF2815D" w14:textId="18FD0A23" w:rsidR="005B7078" w:rsidRPr="009F1AF9" w:rsidRDefault="00723EDA" w:rsidP="009F1AF9">
      <w:pPr>
        <w:pStyle w:val="ListParagraph"/>
        <w:numPr>
          <w:ilvl w:val="0"/>
          <w:numId w:val="33"/>
        </w:numPr>
        <w:spacing w:after="120"/>
        <w:rPr>
          <w:rFonts w:ascii="Arial" w:hAnsi="Arial" w:cs="Arial"/>
        </w:rPr>
      </w:pPr>
      <w:r w:rsidRPr="009F1AF9">
        <w:rPr>
          <w:rFonts w:ascii="Arial" w:hAnsi="Arial" w:cs="Arial"/>
        </w:rPr>
        <w:t>{i</w:t>
      </w:r>
      <w:r w:rsidR="005B7078" w:rsidRPr="009F1AF9">
        <w:rPr>
          <w:rFonts w:ascii="Arial" w:hAnsi="Arial" w:cs="Arial"/>
        </w:rPr>
        <w:t>n respect of grants</w:t>
      </w:r>
      <w:r w:rsidR="00F2313A" w:rsidRPr="009F1AF9">
        <w:rPr>
          <w:rFonts w:ascii="Arial" w:hAnsi="Arial" w:cs="Arial"/>
        </w:rPr>
        <w:t>,</w:t>
      </w:r>
      <w:r w:rsidR="005B7078" w:rsidRPr="009F1AF9">
        <w:rPr>
          <w:rFonts w:ascii="Arial" w:hAnsi="Arial" w:cs="Arial"/>
        </w:rPr>
        <w:t xml:space="preserve"> a duly authorised committee within any limits set by council and in accordance with any policy statement a</w:t>
      </w:r>
      <w:r w:rsidR="00071BE7" w:rsidRPr="009F1AF9">
        <w:rPr>
          <w:rFonts w:ascii="Arial" w:hAnsi="Arial" w:cs="Arial"/>
        </w:rPr>
        <w:t>gre</w:t>
      </w:r>
      <w:r w:rsidR="005B7078" w:rsidRPr="009F1AF9">
        <w:rPr>
          <w:rFonts w:ascii="Arial" w:hAnsi="Arial" w:cs="Arial"/>
        </w:rPr>
        <w:t xml:space="preserve">ed by </w:t>
      </w:r>
      <w:r w:rsidR="00F2313A" w:rsidRPr="009F1AF9">
        <w:rPr>
          <w:rFonts w:ascii="Arial" w:hAnsi="Arial" w:cs="Arial"/>
        </w:rPr>
        <w:t xml:space="preserve">the </w:t>
      </w:r>
      <w:r w:rsidR="005B7078" w:rsidRPr="009F1AF9">
        <w:rPr>
          <w:rFonts w:ascii="Arial" w:hAnsi="Arial" w:cs="Arial"/>
        </w:rPr>
        <w:t>council.</w:t>
      </w:r>
      <w:r w:rsidR="00F2313A" w:rsidRPr="009F1AF9">
        <w:rPr>
          <w:rFonts w:ascii="Arial" w:hAnsi="Arial" w:cs="Arial"/>
        </w:rPr>
        <w:t>}</w:t>
      </w:r>
      <w:r w:rsidR="005B7078" w:rsidRPr="009F1AF9">
        <w:rPr>
          <w:rFonts w:ascii="Arial" w:hAnsi="Arial" w:cs="Arial"/>
        </w:rPr>
        <w:t xml:space="preserve"> </w:t>
      </w:r>
    </w:p>
    <w:p w14:paraId="7B740B48" w14:textId="4D776CFA"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council for all items over [£5,000];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lastRenderedPageBreak/>
        <w:t>Such authorisation must be supported by a minute (in the case of council or committee decisions) or other auditable evidence trail.</w:t>
      </w:r>
    </w:p>
    <w:p w14:paraId="4A8939A6" w14:textId="4B11C44B"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 xml:space="preserve">may issue an official order </w:t>
      </w:r>
      <w:r w:rsidR="00725B39" w:rsidRPr="4C80E3E9">
        <w:rPr>
          <w:rFonts w:ascii="Arial" w:hAnsi="Arial" w:cs="Arial"/>
        </w:rPr>
        <w:t>{</w:t>
      </w:r>
      <w:r w:rsidR="00D22E75" w:rsidRPr="4C80E3E9">
        <w:rPr>
          <w:rFonts w:ascii="Arial" w:hAnsi="Arial" w:cs="Arial"/>
        </w:rPr>
        <w:t>unless instructed to do so in advance by a resolution of the council</w:t>
      </w:r>
      <w:r w:rsidR="00725B39" w:rsidRPr="4C80E3E9">
        <w:rPr>
          <w:rFonts w:ascii="Arial" w:hAnsi="Arial" w:cs="Arial"/>
        </w:rPr>
        <w:t>}</w:t>
      </w:r>
      <w:r w:rsidR="00D22E75" w:rsidRPr="4C80E3E9">
        <w:rPr>
          <w:rFonts w:ascii="Arial" w:hAnsi="Arial" w:cs="Arial"/>
        </w:rPr>
        <w:t xml:space="preserve"> or make any contract on behalf of the council.</w:t>
      </w:r>
    </w:p>
    <w:p w14:paraId="0D756A47" w14:textId="31C0FE5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{or a duly delegated committee acting within its Terms of Reference} except in an emergency.</w:t>
      </w:r>
    </w:p>
    <w:p w14:paraId="596BF224" w14:textId="01FFFEE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In cases of serious risk to the delivery of council services or to public safety on council premises, the clerk may authorise expenditure of up to [£</w:t>
      </w:r>
      <w:r w:rsidR="00B6347D" w:rsidRPr="4C80E3E9">
        <w:rPr>
          <w:rFonts w:ascii="Arial" w:hAnsi="Arial" w:cs="Arial"/>
        </w:rPr>
        <w:t>2</w:t>
      </w:r>
      <w:r w:rsidR="00096190" w:rsidRPr="4C80E3E9">
        <w:rPr>
          <w:rFonts w:ascii="Arial" w:hAnsi="Arial" w:cs="Arial"/>
        </w:rPr>
        <w:t>,0</w:t>
      </w:r>
      <w:r w:rsidRPr="4C80E3E9">
        <w:rPr>
          <w:rFonts w:ascii="Arial" w:hAnsi="Arial" w:cs="Arial"/>
        </w:rPr>
        <w:t xml:space="preserve">00] excluding VAT on repair, replacement or other work that in their judgement is necessary, whether or not there is any budget for such expenditure. The Clerk shall report such action to the Chair as soon as possible and to </w:t>
      </w:r>
      <w:r w:rsidR="008749CC" w:rsidRPr="4C80E3E9">
        <w:rPr>
          <w:rFonts w:ascii="Arial" w:hAnsi="Arial" w:cs="Arial"/>
        </w:rPr>
        <w:t>[</w:t>
      </w:r>
      <w:r w:rsidRPr="4C80E3E9">
        <w:rPr>
          <w:rFonts w:ascii="Arial" w:hAnsi="Arial" w:cs="Arial"/>
        </w:rPr>
        <w:t>the council</w:t>
      </w:r>
      <w:r w:rsidR="008749CC" w:rsidRPr="4C80E3E9">
        <w:rPr>
          <w:rFonts w:ascii="Arial" w:hAnsi="Arial" w:cs="Arial"/>
        </w:rPr>
        <w:t>]</w:t>
      </w:r>
      <w:r w:rsidRPr="4C80E3E9">
        <w:rPr>
          <w:rFonts w:ascii="Arial" w:hAnsi="Arial" w:cs="Arial"/>
        </w:rPr>
        <w:t xml:space="preserve"> as soon as practicable thereafter.</w:t>
      </w:r>
    </w:p>
    <w:p w14:paraId="1D353FEC" w14:textId="559FCFD2"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into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w:t>
      </w:r>
      <w:r w:rsidR="00244941" w:rsidRPr="4C80E3E9">
        <w:rPr>
          <w:rFonts w:ascii="Arial" w:hAnsi="Arial" w:cs="Arial"/>
        </w:rPr>
        <w:t>[</w:t>
      </w:r>
      <w:r w:rsidRPr="4C80E3E9">
        <w:rPr>
          <w:rFonts w:ascii="Arial" w:hAnsi="Arial" w:cs="Arial"/>
        </w:rPr>
        <w:t>the council</w:t>
      </w:r>
      <w:r w:rsidR="00244941" w:rsidRPr="4C80E3E9">
        <w:rPr>
          <w:rFonts w:ascii="Arial" w:hAnsi="Arial" w:cs="Arial"/>
        </w:rPr>
        <w:t>]</w:t>
      </w:r>
      <w:r w:rsidRPr="4C80E3E9">
        <w:rPr>
          <w:rFonts w:ascii="Arial" w:hAnsi="Arial" w:cs="Arial"/>
        </w:rPr>
        <w:t xml:space="preserve"> is satisfied that the necessary funds are available and that where a loan is required, Government borrowing approval has been obtained first.</w:t>
      </w:r>
    </w:p>
    <w:p w14:paraId="608D28D1" w14:textId="77777777"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An official order or letter shall be issued for all work, goods and services {above [£250] excluding VAT} unless a formal contract is to be prepared or an official order would be inappropriate. Copies of orders shall be retained, along with evidence of receipt of goods.</w:t>
      </w:r>
    </w:p>
    <w:p w14:paraId="3EDFDBDD" w14:textId="46AF4061"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RFO].</w:t>
      </w:r>
      <w:bookmarkStart w:id="102" w:name="_Toc164858067"/>
      <w:bookmarkStart w:id="103" w:name="_Toc164866508"/>
      <w:bookmarkStart w:id="104" w:name="_Toc164871800"/>
      <w:bookmarkStart w:id="105" w:name="_Toc164937757"/>
      <w:bookmarkStart w:id="106" w:name="_Toc165194520"/>
      <w:bookmarkStart w:id="107" w:name="_Toc164858068"/>
      <w:bookmarkStart w:id="108" w:name="_Toc164866509"/>
      <w:bookmarkStart w:id="109" w:name="_Toc164871801"/>
      <w:bookmarkStart w:id="110" w:name="_Toc164937758"/>
      <w:bookmarkStart w:id="111" w:name="_Toc165194521"/>
      <w:bookmarkStart w:id="112" w:name="_Toc164858069"/>
      <w:bookmarkStart w:id="113" w:name="_Toc164866510"/>
      <w:bookmarkStart w:id="114" w:name="_Toc164871802"/>
      <w:bookmarkStart w:id="115" w:name="_Toc164937759"/>
      <w:bookmarkStart w:id="116" w:name="_Toc165194522"/>
      <w:bookmarkStart w:id="117" w:name="_Toc164858070"/>
      <w:bookmarkStart w:id="118" w:name="_Toc164866511"/>
      <w:bookmarkStart w:id="119" w:name="_Toc164871803"/>
      <w:bookmarkStart w:id="120" w:name="_Toc164937760"/>
      <w:bookmarkStart w:id="121" w:name="_Toc165194523"/>
      <w:bookmarkStart w:id="122" w:name="_Toc164858071"/>
      <w:bookmarkStart w:id="123" w:name="_Toc164866512"/>
      <w:bookmarkStart w:id="124" w:name="_Toc164871804"/>
      <w:bookmarkStart w:id="125" w:name="_Toc164937761"/>
      <w:bookmarkStart w:id="126" w:name="_Toc165194524"/>
      <w:bookmarkStart w:id="127" w:name="_Toc164858072"/>
      <w:bookmarkStart w:id="128" w:name="_Toc164866513"/>
      <w:bookmarkStart w:id="129" w:name="_Toc164871805"/>
      <w:bookmarkStart w:id="130" w:name="_Toc164937762"/>
      <w:bookmarkStart w:id="131" w:name="_Toc165194525"/>
      <w:bookmarkStart w:id="132" w:name="_Toc164858073"/>
      <w:bookmarkStart w:id="133" w:name="_Toc164866514"/>
      <w:bookmarkStart w:id="134" w:name="_Toc164871806"/>
      <w:bookmarkStart w:id="135" w:name="_Toc164937763"/>
      <w:bookmarkStart w:id="136" w:name="_Toc165194526"/>
      <w:bookmarkStart w:id="137" w:name="_Toc164858074"/>
      <w:bookmarkStart w:id="138" w:name="_Toc164866515"/>
      <w:bookmarkStart w:id="139" w:name="_Toc164871807"/>
      <w:bookmarkStart w:id="140" w:name="_Toc164937764"/>
      <w:bookmarkStart w:id="141" w:name="_Toc165194527"/>
      <w:bookmarkStart w:id="142" w:name="_Toc164858075"/>
      <w:bookmarkStart w:id="143" w:name="_Toc164866516"/>
      <w:bookmarkStart w:id="144" w:name="_Toc164871808"/>
      <w:bookmarkStart w:id="145" w:name="_Toc164937765"/>
      <w:bookmarkStart w:id="146" w:name="_Toc165194528"/>
      <w:bookmarkStart w:id="147" w:name="_Toc164858076"/>
      <w:bookmarkStart w:id="148" w:name="_Toc164866517"/>
      <w:bookmarkStart w:id="149" w:name="_Toc164871809"/>
      <w:bookmarkStart w:id="150" w:name="_Toc164937766"/>
      <w:bookmarkStart w:id="151" w:name="_Toc165194529"/>
      <w:bookmarkStart w:id="152" w:name="_Toc164858077"/>
      <w:bookmarkStart w:id="153" w:name="_Toc164866518"/>
      <w:bookmarkStart w:id="154" w:name="_Toc164871810"/>
      <w:bookmarkStart w:id="155" w:name="_Toc164937767"/>
      <w:bookmarkStart w:id="156" w:name="_Toc165194530"/>
      <w:bookmarkStart w:id="157" w:name="_Toc164858078"/>
      <w:bookmarkStart w:id="158" w:name="_Toc164866519"/>
      <w:bookmarkStart w:id="159" w:name="_Toc164871811"/>
      <w:bookmarkStart w:id="160" w:name="_Toc164937768"/>
      <w:bookmarkStart w:id="161" w:name="_Toc165194531"/>
      <w:bookmarkStart w:id="162" w:name="_Toc164858079"/>
      <w:bookmarkStart w:id="163" w:name="_Toc164866520"/>
      <w:bookmarkStart w:id="164" w:name="_Toc164871812"/>
      <w:bookmarkStart w:id="165" w:name="_Toc164937769"/>
      <w:bookmarkStart w:id="166" w:name="_Toc165194532"/>
      <w:bookmarkStart w:id="167" w:name="_Toc164858080"/>
      <w:bookmarkStart w:id="168" w:name="_Toc164866521"/>
      <w:bookmarkStart w:id="169" w:name="_Toc164871813"/>
      <w:bookmarkStart w:id="170" w:name="_Toc164937770"/>
      <w:bookmarkStart w:id="171" w:name="_Toc165194533"/>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14:paraId="4F11A477" w14:textId="7340D78C" w:rsidR="00D22E75" w:rsidRPr="009F1AF9" w:rsidRDefault="0021576E" w:rsidP="009F1AF9">
      <w:pPr>
        <w:pStyle w:val="Heading1"/>
        <w:rPr>
          <w:rFonts w:ascii="Arial" w:hAnsi="Arial" w:cs="Arial"/>
        </w:rPr>
      </w:pPr>
      <w:bookmarkStart w:id="172" w:name="_Toc165549957"/>
      <w:r w:rsidRPr="009F1AF9">
        <w:rPr>
          <w:rFonts w:ascii="Arial" w:hAnsi="Arial" w:cs="Arial"/>
        </w:rPr>
        <w:t>Banking and p</w:t>
      </w:r>
      <w:bookmarkStart w:id="173" w:name="_Toc164085251"/>
      <w:bookmarkStart w:id="174" w:name="_Toc164858082"/>
      <w:bookmarkStart w:id="175" w:name="_Toc164866523"/>
      <w:bookmarkStart w:id="176" w:name="_Toc164871815"/>
      <w:bookmarkStart w:id="177" w:name="_Toc164937772"/>
      <w:bookmarkStart w:id="178" w:name="_Toc165194535"/>
      <w:bookmarkStart w:id="179" w:name="_Toc164071007"/>
      <w:bookmarkStart w:id="180" w:name="_Toc164071532"/>
      <w:bookmarkStart w:id="181" w:name="_Toc164071680"/>
      <w:bookmarkStart w:id="182" w:name="_Toc164085252"/>
      <w:bookmarkStart w:id="183" w:name="_Toc164858083"/>
      <w:bookmarkStart w:id="184" w:name="_Toc164866524"/>
      <w:bookmarkStart w:id="185" w:name="_Toc164871816"/>
      <w:bookmarkStart w:id="186" w:name="_Toc164937773"/>
      <w:bookmarkStart w:id="187" w:name="_Toc165194536"/>
      <w:bookmarkStart w:id="188" w:name="_Toc165238366"/>
      <w:bookmarkStart w:id="189" w:name="_Toc165238458"/>
      <w:bookmarkStart w:id="190" w:name="_Toc164071008"/>
      <w:bookmarkStart w:id="191" w:name="_Toc164071533"/>
      <w:bookmarkStart w:id="192" w:name="_Toc164071681"/>
      <w:bookmarkStart w:id="193" w:name="_Toc164085253"/>
      <w:bookmarkStart w:id="194" w:name="_Toc164858084"/>
      <w:bookmarkStart w:id="195" w:name="_Toc164866525"/>
      <w:bookmarkStart w:id="196" w:name="_Toc164871817"/>
      <w:bookmarkStart w:id="197" w:name="_Toc164937774"/>
      <w:bookmarkStart w:id="198" w:name="_Toc165194537"/>
      <w:bookmarkStart w:id="199" w:name="_Toc165238367"/>
      <w:bookmarkStart w:id="200" w:name="_Toc165238459"/>
      <w:bookmarkStart w:id="201" w:name="_Toc164071009"/>
      <w:bookmarkStart w:id="202" w:name="_Toc164071534"/>
      <w:bookmarkStart w:id="203" w:name="_Toc164071682"/>
      <w:bookmarkStart w:id="204" w:name="_Toc164085254"/>
      <w:bookmarkStart w:id="205" w:name="_Toc164858085"/>
      <w:bookmarkStart w:id="206" w:name="_Toc164866526"/>
      <w:bookmarkStart w:id="207" w:name="_Toc164871818"/>
      <w:bookmarkStart w:id="208" w:name="_Toc164937775"/>
      <w:bookmarkStart w:id="209" w:name="_Toc165194538"/>
      <w:bookmarkStart w:id="210" w:name="_Toc165238368"/>
      <w:bookmarkStart w:id="211" w:name="_Toc165238460"/>
      <w:bookmarkStart w:id="212" w:name="_Toc164085255"/>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00D22E75" w:rsidRPr="009F1AF9">
        <w:rPr>
          <w:rFonts w:ascii="Arial" w:hAnsi="Arial" w:cs="Arial"/>
        </w:rPr>
        <w:t>ayments</w:t>
      </w:r>
      <w:bookmarkEnd w:id="172"/>
      <w:bookmarkEnd w:id="212"/>
    </w:p>
    <w:p w14:paraId="357CDF05" w14:textId="11CB7B6F"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[name bank].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 and only authorised payments shall be approved or signed to allow the funds to leave the council’s bank.</w:t>
      </w:r>
    </w:p>
    <w:p w14:paraId="79F1BD26" w14:textId="5E923BE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{Where the certification of invoices is done as a batch, this shall include a statement by the RFO that all invoices listed have been ‘examined, verified and certified’ by the RFO}.</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Personal payments (including salaries, wages, expenses and any payment made in relation to the termination of employment) may be summarised to avoid disclosing any personal information. </w:t>
      </w:r>
    </w:p>
    <w:p w14:paraId="293238BC" w14:textId="60A7F6F6"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003205C9" w:rsidRPr="009F1AF9">
        <w:rPr>
          <w:rFonts w:ascii="Arial" w:hAnsi="Arial" w:cs="Arial"/>
        </w:rPr>
        <w:t>[</w:t>
      </w:r>
      <w:r w:rsidRPr="009F1AF9">
        <w:rPr>
          <w:rFonts w:ascii="Arial" w:hAnsi="Arial" w:cs="Arial"/>
        </w:rPr>
        <w:t>online banking</w:t>
      </w:r>
      <w:r w:rsidR="003205C9" w:rsidRPr="009F1AF9">
        <w:rPr>
          <w:rFonts w:ascii="Arial" w:hAnsi="Arial" w:cs="Arial"/>
        </w:rPr>
        <w:t>/cheque]</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 xml:space="preserve">council </w:t>
      </w:r>
      <w:r w:rsidR="0082541D" w:rsidRPr="009F1AF9">
        <w:rPr>
          <w:rFonts w:ascii="Arial" w:hAnsi="Arial" w:cs="Arial"/>
        </w:rPr>
        <w:t>{</w:t>
      </w:r>
      <w:r w:rsidRPr="009F1AF9">
        <w:rPr>
          <w:rFonts w:ascii="Arial" w:hAnsi="Arial" w:cs="Arial"/>
        </w:rPr>
        <w:t>or duly delegated committee</w:t>
      </w:r>
      <w:r w:rsidR="00D76D8B" w:rsidRPr="009F1AF9">
        <w:rPr>
          <w:rFonts w:ascii="Arial" w:hAnsi="Arial" w:cs="Arial"/>
        </w:rPr>
        <w:t>}{or a delegated decision by an officer</w:t>
      </w:r>
      <w:r w:rsidR="0082541D" w:rsidRPr="009F1AF9">
        <w:rPr>
          <w:rFonts w:ascii="Arial" w:hAnsi="Arial" w:cs="Arial"/>
        </w:rPr>
        <w:t>}</w:t>
      </w:r>
      <w:r w:rsidR="00CE0569" w:rsidRPr="009F1AF9">
        <w:rPr>
          <w:rFonts w:ascii="Arial" w:hAnsi="Arial" w:cs="Arial"/>
        </w:rPr>
        <w:t>, unless</w:t>
      </w:r>
      <w:r w:rsidR="00EE2C29" w:rsidRPr="009F1AF9">
        <w:rPr>
          <w:rFonts w:ascii="Arial" w:hAnsi="Arial" w:cs="Arial"/>
        </w:rPr>
        <w:t xml:space="preserve"> [the council] resolves to use a different payment method.</w:t>
      </w:r>
    </w:p>
    <w:p w14:paraId="5D4E5B2F" w14:textId="61F40A68" w:rsidR="00C00FB5" w:rsidRPr="009F1AF9" w:rsidRDefault="00324704" w:rsidP="009F1AF9">
      <w:pPr>
        <w:pStyle w:val="ListParagraph"/>
        <w:numPr>
          <w:ilvl w:val="1"/>
          <w:numId w:val="21"/>
        </w:numPr>
        <w:spacing w:after="120"/>
        <w:contextualSpacing w:val="0"/>
        <w:rPr>
          <w:rFonts w:ascii="Arial" w:hAnsi="Arial" w:cs="Arial"/>
        </w:rPr>
      </w:pPr>
      <w:r w:rsidRPr="009F1AF9">
        <w:rPr>
          <w:rFonts w:ascii="Arial" w:hAnsi="Arial" w:cs="Arial"/>
        </w:rPr>
        <w:t>{</w:t>
      </w:r>
      <w:r w:rsidR="00186AAD" w:rsidRPr="009F1AF9">
        <w:rPr>
          <w:rFonts w:ascii="Arial" w:hAnsi="Arial" w:cs="Arial"/>
        </w:rPr>
        <w:t xml:space="preserve">For each financial year [the RFO] </w:t>
      </w:r>
      <w:r w:rsidR="00116ADA" w:rsidRPr="009F1AF9">
        <w:rPr>
          <w:rFonts w:ascii="Arial" w:hAnsi="Arial" w:cs="Arial"/>
        </w:rPr>
        <w:t xml:space="preserve">may </w:t>
      </w:r>
      <w:r w:rsidR="00186AAD" w:rsidRPr="009F1AF9">
        <w:rPr>
          <w:rFonts w:ascii="Arial" w:hAnsi="Arial" w:cs="Arial"/>
        </w:rPr>
        <w:t xml:space="preserve">draw up a </w:t>
      </w:r>
      <w:r w:rsidR="00E56B8C" w:rsidRPr="009F1AF9">
        <w:rPr>
          <w:rFonts w:ascii="Arial" w:hAnsi="Arial" w:cs="Arial"/>
        </w:rPr>
        <w:t>schedule</w:t>
      </w:r>
      <w:r w:rsidR="00186AAD" w:rsidRPr="009F1AF9">
        <w:rPr>
          <w:rFonts w:ascii="Arial" w:hAnsi="Arial" w:cs="Arial"/>
        </w:rPr>
        <w:t xml:space="preserve"> of </w:t>
      </w:r>
      <w:r w:rsidR="007C0630" w:rsidRPr="009F1AF9">
        <w:rPr>
          <w:rFonts w:ascii="Arial" w:hAnsi="Arial" w:cs="Arial"/>
        </w:rPr>
        <w:t xml:space="preserve">regular </w:t>
      </w:r>
      <w:r w:rsidR="00186AAD" w:rsidRPr="009F1AF9">
        <w:rPr>
          <w:rFonts w:ascii="Arial" w:hAnsi="Arial" w:cs="Arial"/>
        </w:rPr>
        <w:t xml:space="preserve">payments </w:t>
      </w:r>
      <w:r w:rsidR="001F6D3D" w:rsidRPr="009F1AF9">
        <w:rPr>
          <w:rFonts w:ascii="Arial" w:hAnsi="Arial" w:cs="Arial"/>
        </w:rPr>
        <w:t>due</w:t>
      </w:r>
      <w:r w:rsidR="00186AAD" w:rsidRPr="009F1AF9">
        <w:rPr>
          <w:rFonts w:ascii="Arial" w:hAnsi="Arial" w:cs="Arial"/>
        </w:rPr>
        <w:t xml:space="preserve"> </w:t>
      </w:r>
      <w:r w:rsidR="007C0630" w:rsidRPr="009F1AF9">
        <w:rPr>
          <w:rFonts w:ascii="Arial" w:hAnsi="Arial" w:cs="Arial"/>
        </w:rPr>
        <w:t xml:space="preserve">in relation to </w:t>
      </w:r>
      <w:r w:rsidR="00186AAD" w:rsidRPr="009F1AF9">
        <w:rPr>
          <w:rFonts w:ascii="Arial" w:hAnsi="Arial" w:cs="Arial"/>
        </w:rPr>
        <w:t xml:space="preserve">a continuing contract or obligation </w:t>
      </w:r>
      <w:r w:rsidR="00E56B8C" w:rsidRPr="009F1AF9">
        <w:rPr>
          <w:rFonts w:ascii="Arial" w:hAnsi="Arial" w:cs="Arial"/>
        </w:rPr>
        <w:t>(</w:t>
      </w:r>
      <w:r w:rsidR="00186AAD" w:rsidRPr="009F1AF9">
        <w:rPr>
          <w:rFonts w:ascii="Arial" w:hAnsi="Arial" w:cs="Arial"/>
        </w:rPr>
        <w:t>such as Salaries, PAYE</w:t>
      </w:r>
      <w:r w:rsidR="00377F6C" w:rsidRPr="009F1AF9">
        <w:rPr>
          <w:rFonts w:ascii="Arial" w:hAnsi="Arial" w:cs="Arial"/>
        </w:rPr>
        <w:t>,</w:t>
      </w:r>
      <w:r w:rsidR="00186AAD" w:rsidRPr="009F1AF9">
        <w:rPr>
          <w:rFonts w:ascii="Arial" w:hAnsi="Arial" w:cs="Arial"/>
        </w:rPr>
        <w:t xml:space="preserve"> N</w:t>
      </w:r>
      <w:r w:rsidR="00377F6C" w:rsidRPr="009F1AF9">
        <w:rPr>
          <w:rFonts w:ascii="Arial" w:hAnsi="Arial" w:cs="Arial"/>
        </w:rPr>
        <w:t xml:space="preserve">ational </w:t>
      </w:r>
      <w:r w:rsidR="00186AAD" w:rsidRPr="009F1AF9">
        <w:rPr>
          <w:rFonts w:ascii="Arial" w:hAnsi="Arial" w:cs="Arial"/>
        </w:rPr>
        <w:t>I</w:t>
      </w:r>
      <w:r w:rsidR="00753BF2" w:rsidRPr="009F1AF9">
        <w:rPr>
          <w:rFonts w:ascii="Arial" w:hAnsi="Arial" w:cs="Arial"/>
        </w:rPr>
        <w:t>nsurance</w:t>
      </w:r>
      <w:r w:rsidR="00186AAD"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00186AAD"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00186AAD" w:rsidRPr="009F1AF9">
        <w:rPr>
          <w:rFonts w:ascii="Arial" w:hAnsi="Arial" w:cs="Arial"/>
        </w:rPr>
        <w:t xml:space="preserve">regular maintenance contracts and </w:t>
      </w:r>
      <w:r w:rsidRPr="009F1AF9">
        <w:rPr>
          <w:rFonts w:ascii="Arial" w:hAnsi="Arial" w:cs="Arial"/>
        </w:rPr>
        <w:t>similar items</w:t>
      </w:r>
      <w:r w:rsidR="00E56B8C" w:rsidRPr="009F1AF9">
        <w:rPr>
          <w:rFonts w:ascii="Arial" w:hAnsi="Arial" w:cs="Arial"/>
        </w:rPr>
        <w:t>)</w:t>
      </w:r>
      <w:r w:rsidRPr="009F1AF9">
        <w:rPr>
          <w:rFonts w:ascii="Arial" w:hAnsi="Arial" w:cs="Arial"/>
        </w:rPr>
        <w:t xml:space="preserve">, </w:t>
      </w:r>
      <w:r w:rsidR="00186AAD" w:rsidRPr="009F1AF9">
        <w:rPr>
          <w:rFonts w:ascii="Arial" w:hAnsi="Arial" w:cs="Arial"/>
        </w:rPr>
        <w:t xml:space="preserve">which </w:t>
      </w:r>
      <w:r w:rsidR="00D521C8" w:rsidRPr="009F1AF9">
        <w:rPr>
          <w:rFonts w:ascii="Arial" w:hAnsi="Arial" w:cs="Arial"/>
        </w:rPr>
        <w:t xml:space="preserve">the </w:t>
      </w:r>
      <w:r w:rsidR="00186AAD" w:rsidRPr="009F1AF9">
        <w:rPr>
          <w:rFonts w:ascii="Arial" w:hAnsi="Arial" w:cs="Arial"/>
        </w:rPr>
        <w:t>council</w:t>
      </w:r>
      <w:r w:rsidR="001F3320" w:rsidRPr="009F1AF9">
        <w:rPr>
          <w:rFonts w:ascii="Arial" w:hAnsi="Arial" w:cs="Arial"/>
        </w:rPr>
        <w:t xml:space="preserve"> </w:t>
      </w:r>
      <w:r w:rsidR="00D521C8" w:rsidRPr="009F1AF9">
        <w:rPr>
          <w:rFonts w:ascii="Arial" w:hAnsi="Arial" w:cs="Arial"/>
        </w:rPr>
        <w:t>{</w:t>
      </w:r>
      <w:r w:rsidR="00186AAD" w:rsidRPr="009F1AF9">
        <w:rPr>
          <w:rFonts w:ascii="Arial" w:hAnsi="Arial" w:cs="Arial"/>
        </w:rPr>
        <w:t xml:space="preserve">or a duly </w:t>
      </w:r>
      <w:r w:rsidR="002D47CB" w:rsidRPr="009F1AF9">
        <w:rPr>
          <w:rFonts w:ascii="Arial" w:hAnsi="Arial" w:cs="Arial"/>
        </w:rPr>
        <w:t>delegated</w:t>
      </w:r>
      <w:r w:rsidR="00186AAD" w:rsidRPr="009F1AF9">
        <w:rPr>
          <w:rFonts w:ascii="Arial" w:hAnsi="Arial" w:cs="Arial"/>
        </w:rPr>
        <w:t xml:space="preserve"> committee</w:t>
      </w:r>
      <w:r w:rsidR="00D521C8" w:rsidRPr="009F1AF9">
        <w:rPr>
          <w:rFonts w:ascii="Arial" w:hAnsi="Arial" w:cs="Arial"/>
        </w:rPr>
        <w:t>}</w:t>
      </w:r>
      <w:r w:rsidR="00186AAD" w:rsidRPr="009F1AF9">
        <w:rPr>
          <w:rFonts w:ascii="Arial" w:hAnsi="Arial" w:cs="Arial"/>
        </w:rPr>
        <w:t xml:space="preserve"> 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00186AAD" w:rsidRPr="009F1AF9">
        <w:rPr>
          <w:rFonts w:ascii="Arial" w:hAnsi="Arial" w:cs="Arial"/>
        </w:rPr>
        <w:t xml:space="preserve"> </w:t>
      </w:r>
      <w:r w:rsidR="00E56B8C" w:rsidRPr="009F1AF9">
        <w:rPr>
          <w:rFonts w:ascii="Arial" w:hAnsi="Arial" w:cs="Arial"/>
        </w:rPr>
        <w:t xml:space="preserve">in advance </w:t>
      </w:r>
      <w:r w:rsidR="00186AAD" w:rsidRPr="009F1AF9">
        <w:rPr>
          <w:rFonts w:ascii="Arial" w:hAnsi="Arial" w:cs="Arial"/>
        </w:rPr>
        <w:t>for the year</w:t>
      </w:r>
      <w:r w:rsidR="00E56B8C" w:rsidRPr="009F1AF9">
        <w:rPr>
          <w:rFonts w:ascii="Arial" w:hAnsi="Arial" w:cs="Arial"/>
        </w:rPr>
        <w:t>}.</w:t>
      </w:r>
      <w:r w:rsidR="00186AAD" w:rsidRPr="009F1AF9">
        <w:rPr>
          <w:rFonts w:ascii="Arial" w:hAnsi="Arial" w:cs="Arial"/>
        </w:rPr>
        <w:t xml:space="preserve"> </w:t>
      </w:r>
      <w:r w:rsidR="00662E18" w:rsidRPr="009F1AF9">
        <w:rPr>
          <w:rFonts w:ascii="Arial" w:hAnsi="Arial" w:cs="Arial"/>
        </w:rPr>
        <w:t xml:space="preserve"> </w:t>
      </w:r>
    </w:p>
    <w:p w14:paraId="5F694C9D" w14:textId="2F988043" w:rsidR="00C00FB5" w:rsidRPr="009F1AF9" w:rsidRDefault="001504DC" w:rsidP="009F1AF9">
      <w:pPr>
        <w:pStyle w:val="ListParagraph"/>
        <w:numPr>
          <w:ilvl w:val="1"/>
          <w:numId w:val="21"/>
        </w:numPr>
        <w:spacing w:after="120"/>
        <w:contextualSpacing w:val="0"/>
        <w:rPr>
          <w:rFonts w:ascii="Arial" w:hAnsi="Arial" w:cs="Arial"/>
        </w:rPr>
      </w:pPr>
      <w:r w:rsidRPr="009F1AF9">
        <w:rPr>
          <w:rFonts w:ascii="Arial" w:hAnsi="Arial" w:cs="Arial"/>
        </w:rPr>
        <w:t>{</w:t>
      </w:r>
      <w:r w:rsidR="00C00FB5" w:rsidRPr="009F1AF9">
        <w:rPr>
          <w:rFonts w:ascii="Arial" w:hAnsi="Arial" w:cs="Arial"/>
        </w:rPr>
        <w:t xml:space="preserve">A </w:t>
      </w:r>
      <w:r w:rsidR="00EC20AB" w:rsidRPr="009F1AF9">
        <w:rPr>
          <w:rFonts w:ascii="Arial" w:hAnsi="Arial" w:cs="Arial"/>
        </w:rPr>
        <w:t xml:space="preserve">copy </w:t>
      </w:r>
      <w:r w:rsidR="00C00FB5" w:rsidRPr="009F1AF9">
        <w:rPr>
          <w:rFonts w:ascii="Arial" w:hAnsi="Arial" w:cs="Arial"/>
        </w:rPr>
        <w:t xml:space="preserve">of </w:t>
      </w:r>
      <w:r w:rsidR="00EC20AB" w:rsidRPr="009F1AF9">
        <w:rPr>
          <w:rFonts w:ascii="Arial" w:hAnsi="Arial" w:cs="Arial"/>
        </w:rPr>
        <w:t xml:space="preserve">this schedule of </w:t>
      </w:r>
      <w:r w:rsidR="00C00FB5" w:rsidRPr="009F1AF9">
        <w:rPr>
          <w:rFonts w:ascii="Arial" w:hAnsi="Arial" w:cs="Arial"/>
        </w:rPr>
        <w:t xml:space="preserve">regular payments shall be signed by </w:t>
      </w:r>
      <w:r w:rsidR="00E1469E" w:rsidRPr="009F1AF9">
        <w:rPr>
          <w:rFonts w:ascii="Arial" w:hAnsi="Arial" w:cs="Arial"/>
        </w:rPr>
        <w:t>[</w:t>
      </w:r>
      <w:r w:rsidR="00C00FB5" w:rsidRPr="009F1AF9">
        <w:rPr>
          <w:rFonts w:ascii="Arial" w:hAnsi="Arial" w:cs="Arial"/>
        </w:rPr>
        <w:t>two members</w:t>
      </w:r>
      <w:r w:rsidR="00E1469E" w:rsidRPr="009F1AF9">
        <w:rPr>
          <w:rFonts w:ascii="Arial" w:hAnsi="Arial" w:cs="Arial"/>
        </w:rPr>
        <w:t>]</w:t>
      </w:r>
      <w:r w:rsidR="00C00FB5" w:rsidRPr="009F1AF9">
        <w:rPr>
          <w:rFonts w:ascii="Arial" w:hAnsi="Arial" w:cs="Arial"/>
        </w:rPr>
        <w:t xml:space="preserve"> on each and every occasion when payment is </w:t>
      </w:r>
      <w:r w:rsidR="00E1469E" w:rsidRPr="009F1AF9">
        <w:rPr>
          <w:rFonts w:ascii="Arial" w:hAnsi="Arial" w:cs="Arial"/>
        </w:rPr>
        <w:t>made</w:t>
      </w:r>
      <w:r w:rsidR="00C00FB5" w:rsidRPr="009F1AF9">
        <w:rPr>
          <w:rFonts w:ascii="Arial" w:hAnsi="Arial" w:cs="Arial"/>
        </w:rPr>
        <w:t xml:space="preserve"> - </w:t>
      </w:r>
      <w:r w:rsidR="00E1469E" w:rsidRPr="009F1AF9">
        <w:rPr>
          <w:rFonts w:ascii="Arial" w:hAnsi="Arial" w:cs="Arial"/>
        </w:rPr>
        <w:t>to</w:t>
      </w:r>
      <w:r w:rsidR="00C00FB5" w:rsidRPr="009F1AF9">
        <w:rPr>
          <w:rFonts w:ascii="Arial" w:hAnsi="Arial" w:cs="Arial"/>
        </w:rPr>
        <w:t xml:space="preserve"> </w:t>
      </w:r>
      <w:r w:rsidR="00F63669" w:rsidRPr="009F1AF9">
        <w:rPr>
          <w:rFonts w:ascii="Arial" w:hAnsi="Arial" w:cs="Arial"/>
        </w:rPr>
        <w:t>reduce</w:t>
      </w:r>
      <w:r w:rsidR="00C00FB5" w:rsidRPr="009F1AF9">
        <w:rPr>
          <w:rFonts w:ascii="Arial" w:hAnsi="Arial" w:cs="Arial"/>
        </w:rPr>
        <w:t xml:space="preserve"> the risk of duplicate payments</w:t>
      </w:r>
      <w:r w:rsidR="00E1469E" w:rsidRPr="009F1AF9">
        <w:rPr>
          <w:rFonts w:ascii="Arial" w:hAnsi="Arial" w:cs="Arial"/>
        </w:rPr>
        <w:t>.</w:t>
      </w:r>
      <w:r w:rsidRPr="009F1AF9">
        <w:rPr>
          <w:rFonts w:ascii="Arial" w:hAnsi="Arial" w:cs="Arial"/>
        </w:rPr>
        <w:t>}</w:t>
      </w:r>
      <w:r w:rsidR="00C00FB5" w:rsidRPr="009F1AF9">
        <w:rPr>
          <w:rFonts w:ascii="Arial" w:hAnsi="Arial" w:cs="Arial"/>
        </w:rPr>
        <w:t xml:space="preserve"> </w:t>
      </w:r>
    </w:p>
    <w:p w14:paraId="59726350" w14:textId="26E6EED1" w:rsidR="00186AAD" w:rsidRPr="009F1AF9" w:rsidRDefault="00021B2C" w:rsidP="009F1AF9">
      <w:pPr>
        <w:pStyle w:val="ListParagraph"/>
        <w:numPr>
          <w:ilvl w:val="1"/>
          <w:numId w:val="21"/>
        </w:numPr>
        <w:spacing w:after="120"/>
        <w:contextualSpacing w:val="0"/>
        <w:rPr>
          <w:rFonts w:ascii="Arial" w:hAnsi="Arial" w:cs="Arial"/>
        </w:rPr>
      </w:pPr>
      <w:r>
        <w:rPr>
          <w:rFonts w:ascii="Arial" w:hAnsi="Arial" w:cs="Arial"/>
        </w:rPr>
        <w:t>{</w:t>
      </w:r>
      <w:r w:rsidR="00E1469E" w:rsidRPr="009F1AF9">
        <w:rPr>
          <w:rFonts w:ascii="Arial" w:hAnsi="Arial" w:cs="Arial"/>
        </w:rPr>
        <w:t xml:space="preserve">A list of such payments shall be </w:t>
      </w:r>
      <w:r w:rsidR="00B6347D" w:rsidRPr="009F1AF9">
        <w:rPr>
          <w:rFonts w:ascii="Arial" w:hAnsi="Arial" w:cs="Arial"/>
        </w:rPr>
        <w:t>reported</w:t>
      </w:r>
      <w:r w:rsidR="00E1469E" w:rsidRPr="009F1AF9">
        <w:rPr>
          <w:rFonts w:ascii="Arial" w:hAnsi="Arial" w:cs="Arial"/>
        </w:rPr>
        <w:t xml:space="preserve"> to the next appropriate meeting of </w:t>
      </w:r>
      <w:r w:rsidR="00B6347D" w:rsidRPr="009F1AF9">
        <w:rPr>
          <w:rFonts w:ascii="Arial" w:hAnsi="Arial" w:cs="Arial"/>
        </w:rPr>
        <w:t xml:space="preserve">the </w:t>
      </w:r>
      <w:r w:rsidR="00E1469E" w:rsidRPr="009F1AF9">
        <w:rPr>
          <w:rFonts w:ascii="Arial" w:hAnsi="Arial" w:cs="Arial"/>
        </w:rPr>
        <w:t>council or Finance Committee} for information only</w:t>
      </w:r>
      <w:r w:rsidR="00F63669" w:rsidRPr="009F1AF9">
        <w:rPr>
          <w:rFonts w:ascii="Arial" w:hAnsi="Arial" w:cs="Arial"/>
        </w:rPr>
        <w:t>.</w:t>
      </w:r>
    </w:p>
    <w:p w14:paraId="1804D75E" w14:textId="2009ED9C"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w:t>
      </w:r>
      <w:r w:rsidR="008F4195" w:rsidRPr="009F1AF9">
        <w:rPr>
          <w:rFonts w:ascii="Arial" w:hAnsi="Arial" w:cs="Arial"/>
        </w:rPr>
        <w:t>s</w:t>
      </w:r>
      <w:r w:rsidRPr="009F1AF9">
        <w:rPr>
          <w:rFonts w:ascii="Arial" w:hAnsi="Arial" w:cs="Arial"/>
        </w:rPr>
        <w:t xml:space="preserve"> </w:t>
      </w:r>
      <w:r w:rsidR="00BF0B3F" w:rsidRPr="009F1AF9">
        <w:rPr>
          <w:rFonts w:ascii="Arial" w:hAnsi="Arial" w:cs="Arial"/>
        </w:rPr>
        <w:t>{</w:t>
      </w:r>
      <w:r w:rsidRPr="009F1AF9">
        <w:rPr>
          <w:rFonts w:ascii="Arial" w:hAnsi="Arial" w:cs="Arial"/>
        </w:rPr>
        <w:t>only</w:t>
      </w:r>
      <w:r w:rsidR="00BF0B3F" w:rsidRPr="009F1AF9">
        <w:rPr>
          <w:rFonts w:ascii="Arial" w:hAnsi="Arial" w:cs="Arial"/>
        </w:rPr>
        <w:t>}</w:t>
      </w:r>
      <w:r w:rsidRPr="009F1AF9">
        <w:rPr>
          <w:rFonts w:ascii="Arial" w:hAnsi="Arial" w:cs="Arial"/>
        </w:rPr>
        <w:t xml:space="preserve"> in the following circumstances:</w:t>
      </w:r>
    </w:p>
    <w:p w14:paraId="06FF78D4" w14:textId="0D7B6B9F" w:rsidR="00F63669" w:rsidRPr="009F1AF9" w:rsidRDefault="00953905"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w:t>
      </w:r>
      <w:r w:rsidR="00695034"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 [£500] excluding VAT</w:t>
      </w:r>
      <w:r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Pr="009F1AF9">
        <w:rPr>
          <w:rFonts w:ascii="Arial" w:hAnsi="Arial" w:cs="Arial"/>
        </w:rPr>
        <w:t>}.</w:t>
      </w:r>
    </w:p>
    <w:p w14:paraId="64F0F513" w14:textId="5282DC7A"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B6347D" w:rsidRPr="009F1AF9">
        <w:rPr>
          <w:rFonts w:ascii="Arial" w:hAnsi="Arial" w:cs="Arial"/>
        </w:rPr>
        <w:t>2</w:t>
      </w:r>
      <w:r w:rsidR="008F6BD3" w:rsidRPr="009F1AF9">
        <w:rPr>
          <w:rFonts w:ascii="Arial" w:hAnsi="Arial" w:cs="Arial"/>
        </w:rPr>
        <w:t>,000]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1AD12104"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w:t>
      </w:r>
      <w:r w:rsidR="009F5332" w:rsidRPr="009F1AF9">
        <w:rPr>
          <w:rFonts w:ascii="Arial" w:hAnsi="Arial" w:cs="Arial"/>
        </w:rPr>
        <w:t>]</w:t>
      </w:r>
      <w:r w:rsidR="009B2323" w:rsidRPr="009F1AF9">
        <w:rPr>
          <w:rFonts w:ascii="Arial" w:hAnsi="Arial" w:cs="Arial"/>
        </w:rPr>
        <w:t xml:space="preserve">, where the </w:t>
      </w:r>
      <w:r w:rsidR="00F14F77" w:rsidRPr="009F1AF9">
        <w:rPr>
          <w:rFonts w:ascii="Arial" w:hAnsi="Arial" w:cs="Arial"/>
        </w:rPr>
        <w:t>[</w:t>
      </w:r>
      <w:r w:rsidR="009B2323" w:rsidRPr="009F1AF9">
        <w:rPr>
          <w:rFonts w:ascii="Arial" w:hAnsi="Arial" w:cs="Arial"/>
        </w:rPr>
        <w:t>Clerk and RFO</w:t>
      </w:r>
      <w:r w:rsidR="00F14F77" w:rsidRPr="009F1AF9">
        <w:rPr>
          <w:rFonts w:ascii="Arial" w:hAnsi="Arial" w:cs="Arial"/>
        </w:rPr>
        <w:t>]</w:t>
      </w:r>
      <w:r w:rsidR="009B2323" w:rsidRPr="009F1AF9">
        <w:rPr>
          <w:rFonts w:ascii="Arial" w:hAnsi="Arial" w:cs="Arial"/>
        </w:rPr>
        <w:t xml:space="preserve"> certify that there is no dispute or other reason to delay payment, provided that a list of such payments shall be submitted to the next appropriate meeting of council </w:t>
      </w:r>
      <w:r w:rsidR="00F14F77" w:rsidRPr="009F1AF9">
        <w:rPr>
          <w:rFonts w:ascii="Arial" w:hAnsi="Arial" w:cs="Arial"/>
        </w:rPr>
        <w:t>{</w:t>
      </w:r>
      <w:r w:rsidR="009B2323" w:rsidRPr="009F1AF9">
        <w:rPr>
          <w:rFonts w:ascii="Arial" w:hAnsi="Arial" w:cs="Arial"/>
        </w:rPr>
        <w:t>or finance committee</w:t>
      </w:r>
      <w:r w:rsidR="00F14F77" w:rsidRPr="009F1AF9">
        <w:rPr>
          <w:rFonts w:ascii="Arial" w:hAnsi="Arial" w:cs="Arial"/>
        </w:rPr>
        <w:t>}</w:t>
      </w:r>
      <w:r w:rsidR="001B2E69" w:rsidRPr="009F1AF9">
        <w:rPr>
          <w:rFonts w:ascii="Arial" w:hAnsi="Arial" w:cs="Arial"/>
        </w:rPr>
        <w:t>.</w:t>
      </w:r>
      <w:r w:rsidR="00F14F77" w:rsidRPr="009F1AF9">
        <w:rPr>
          <w:rFonts w:ascii="Arial" w:hAnsi="Arial" w:cs="Arial"/>
        </w:rPr>
        <w:t xml:space="preserve"> </w:t>
      </w:r>
    </w:p>
    <w:p w14:paraId="65B86B2F" w14:textId="38E11082"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[£10,000], provided that a list of such payments shall be submitted to the next appropriate meeting of council [or finance committee]. </w:t>
      </w:r>
    </w:p>
    <w:p w14:paraId="4E34DA00" w14:textId="094EDAA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 xml:space="preserve">council </w:t>
      </w:r>
      <w:r w:rsidR="003961F7" w:rsidRPr="009F1AF9">
        <w:rPr>
          <w:rFonts w:ascii="Arial" w:hAnsi="Arial" w:cs="Arial"/>
        </w:rPr>
        <w:t>{</w:t>
      </w:r>
      <w:r w:rsidRPr="009F1AF9">
        <w:rPr>
          <w:rFonts w:ascii="Arial" w:hAnsi="Arial" w:cs="Arial"/>
        </w:rPr>
        <w:t>or finance committee</w:t>
      </w:r>
      <w:r w:rsidR="001A2806" w:rsidRPr="009F1AF9">
        <w:rPr>
          <w:rFonts w:ascii="Arial" w:hAnsi="Arial" w:cs="Arial"/>
        </w:rPr>
        <w:t>}</w:t>
      </w:r>
      <w:r w:rsidRPr="009F1AF9">
        <w:rPr>
          <w:rFonts w:ascii="Arial" w:hAnsi="Arial" w:cs="Arial"/>
        </w:rPr>
        <w:t xml:space="preserve">. The council </w:t>
      </w:r>
      <w:r w:rsidR="001A2806" w:rsidRPr="009F1AF9">
        <w:rPr>
          <w:rFonts w:ascii="Arial" w:hAnsi="Arial" w:cs="Arial"/>
        </w:rPr>
        <w:t>{or</w:t>
      </w:r>
      <w:r w:rsidRPr="009F1AF9">
        <w:rPr>
          <w:rFonts w:ascii="Arial" w:hAnsi="Arial" w:cs="Arial"/>
        </w:rPr>
        <w:t xml:space="preserve"> committee</w:t>
      </w:r>
      <w:r w:rsidR="001A2806" w:rsidRPr="009F1AF9">
        <w:rPr>
          <w:rFonts w:ascii="Arial" w:hAnsi="Arial" w:cs="Arial"/>
        </w:rPr>
        <w:t>}</w:t>
      </w:r>
      <w:r w:rsidRPr="009F1AF9">
        <w:rPr>
          <w:rFonts w:ascii="Arial" w:hAnsi="Arial" w:cs="Arial"/>
        </w:rPr>
        <w:t xml:space="preserve">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3" w:name="_Toc165549958"/>
      <w:r w:rsidRPr="009F1AF9">
        <w:rPr>
          <w:rFonts w:ascii="Arial" w:hAnsi="Arial" w:cs="Arial"/>
        </w:rPr>
        <w:t>Electronic payments</w:t>
      </w:r>
      <w:bookmarkEnd w:id="213"/>
    </w:p>
    <w:p w14:paraId="4BD4B8E3" w14:textId="4678BF7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 RFO] shall be appointed as the Service Administrator. The bank mandate a</w:t>
      </w:r>
      <w:r w:rsidR="00DA272A" w:rsidRPr="009F1AF9">
        <w:rPr>
          <w:rFonts w:ascii="Arial" w:hAnsi="Arial" w:cs="Arial"/>
        </w:rPr>
        <w:t>gre</w:t>
      </w:r>
      <w:r w:rsidRPr="009F1AF9">
        <w:rPr>
          <w:rFonts w:ascii="Arial" w:hAnsi="Arial" w:cs="Arial"/>
        </w:rPr>
        <w:t xml:space="preserve">ed by the council shall identify [a number of] councillors who will be authorised to approve </w:t>
      </w:r>
      <w:r w:rsidRPr="009F1AF9">
        <w:rPr>
          <w:rFonts w:ascii="Arial" w:hAnsi="Arial" w:cs="Arial"/>
        </w:rPr>
        <w:lastRenderedPageBreak/>
        <w:t xml:space="preserve">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{The Clerk may be an authorised signatory, but no signatory should be involved in approving any payment to themselves.}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for approval, together with copies of the relevant invoices, shall be sent [by email] to [two] authorised signatories. </w:t>
      </w:r>
    </w:p>
    <w:p w14:paraId="650EAC7E"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 shall set up any payments due before the return of the Service Administrator.</w:t>
      </w:r>
    </w:p>
    <w:p w14:paraId="7EFC4CF7"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Two [councillors who are] authorised signatories shall check the payment details against the invoices before approving each payment using the online banking system.</w:t>
      </w:r>
    </w:p>
    <w:p w14:paraId="30218EDA" w14:textId="37E64DA9"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w:t>
      </w:r>
      <w:r w:rsidR="00AF5D36" w:rsidRPr="009F1AF9">
        <w:rPr>
          <w:rFonts w:ascii="Arial" w:hAnsi="Arial" w:cs="Arial"/>
        </w:rPr>
        <w:t xml:space="preserve"> </w:t>
      </w:r>
      <w:r w:rsidRPr="009F1AF9">
        <w:rPr>
          <w:rFonts w:ascii="Arial" w:hAnsi="Arial" w:cs="Arial"/>
        </w:rPr>
        <w:t>{and a printout of the transaction confirming that the payment has been made shall be appended to the invoice for audit purposes}.</w:t>
      </w:r>
    </w:p>
    <w:p w14:paraId="1272030F"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full list of all payments made in a month shall be provided to the next [council] meeting {and appended to the minutes}.</w:t>
      </w:r>
    </w:p>
    <w:p w14:paraId="3AEC2354"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council] at least every two years. </w:t>
      </w:r>
    </w:p>
    <w:p w14:paraId="10140EEE" w14:textId="7B94779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signatories], evidence is retained and any payments are reported to [the council] at the next meeting. The approval of the use of BACS or CHAPS shall be renewed by resolution of the council at least every two years. </w:t>
      </w:r>
    </w:p>
    <w:p w14:paraId="6C8D89E3" w14:textId="21F388FA"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 xml:space="preserve">ed online} by [two members], evidence of this is retained and any payments are reported to council when made. The approval of the use of a banker’s standing order shall be reviewed by [the council] at least every two years. </w:t>
      </w:r>
    </w:p>
    <w:p w14:paraId="0B7A1BA0" w14:textId="77777777"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Account details for suppliers may only be changed upon written notification by the supplier verified by [two of] the Clerk and [the RFO] [a member].  This is a potential area for fraud and the individuals involved should ensure that any change is genuine.  Data held should be checked with suppliers every [two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Members and officers shall ensure that any computer used for the council’s financial business has adequate security, with anti-virus, anti-spyware and firewall software installed and regularly updated.</w:t>
      </w:r>
    </w:p>
    <w:p w14:paraId="0CEFC9F8" w14:textId="60EE8F2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w:t>
      </w:r>
      <w:r w:rsidR="00D96C27" w:rsidRPr="009F1AF9">
        <w:rPr>
          <w:rFonts w:ascii="Arial" w:hAnsi="Arial" w:cs="Arial"/>
        </w:rPr>
        <w:t>{</w:t>
      </w:r>
      <w:r w:rsidRPr="009F1AF9">
        <w:rPr>
          <w:rFonts w:ascii="Arial" w:hAnsi="Arial" w:cs="Arial"/>
        </w:rPr>
        <w:t>other than secure password stores requiring separate identity verification</w:t>
      </w:r>
      <w:r w:rsidR="0020792C" w:rsidRPr="009F1AF9">
        <w:rPr>
          <w:rFonts w:ascii="Arial" w:hAnsi="Arial" w:cs="Arial"/>
        </w:rPr>
        <w:t>}</w:t>
      </w:r>
      <w:r w:rsidRPr="009F1AF9">
        <w:rPr>
          <w:rFonts w:ascii="Arial" w:hAnsi="Arial" w:cs="Arial"/>
        </w:rPr>
        <w:t xml:space="preserve">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4" w:name="_Toc165549959"/>
      <w:r w:rsidRPr="009F1AF9">
        <w:rPr>
          <w:rFonts w:ascii="Arial" w:hAnsi="Arial" w:cs="Arial"/>
        </w:rPr>
        <w:t>Cheque payments</w:t>
      </w:r>
      <w:bookmarkEnd w:id="214"/>
    </w:p>
    <w:p w14:paraId="7F1371F6" w14:textId="67B91773"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in accordance </w:t>
      </w:r>
      <w:r w:rsidR="00A953C1" w:rsidRPr="009F1AF9">
        <w:rPr>
          <w:rFonts w:ascii="Arial" w:hAnsi="Arial" w:cs="Arial"/>
        </w:rPr>
        <w:t xml:space="preserve">in accordance 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shall be signed by [two members</w:t>
      </w:r>
      <w:r w:rsidR="00FE00C6" w:rsidRPr="009F1AF9">
        <w:rPr>
          <w:rFonts w:ascii="Arial" w:hAnsi="Arial" w:cs="Arial"/>
        </w:rPr>
        <w:t>]</w:t>
      </w:r>
      <w:r w:rsidR="00C35108" w:rsidRPr="009F1AF9">
        <w:rPr>
          <w:rFonts w:ascii="Arial" w:hAnsi="Arial" w:cs="Arial"/>
        </w:rPr>
        <w:t>{</w:t>
      </w:r>
      <w:r w:rsidRPr="009F1AF9">
        <w:rPr>
          <w:rFonts w:ascii="Arial" w:hAnsi="Arial" w:cs="Arial"/>
        </w:rPr>
        <w:t>and countersigned by the Clerk</w:t>
      </w:r>
      <w:r w:rsidR="00C35108" w:rsidRPr="009F1AF9">
        <w:rPr>
          <w:rFonts w:ascii="Arial" w:hAnsi="Arial" w:cs="Arial"/>
        </w:rPr>
        <w:t>}</w:t>
      </w:r>
      <w:r w:rsidRPr="009F1AF9">
        <w:rPr>
          <w:rFonts w:ascii="Arial" w:hAnsi="Arial" w:cs="Arial"/>
        </w:rPr>
        <w:t xml:space="preserve">.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5F21F2AA" w:rsidR="00D22E75" w:rsidRPr="009F1AF9" w:rsidRDefault="001A1E83" w:rsidP="009F1AF9">
      <w:pPr>
        <w:pStyle w:val="ListParagraph"/>
        <w:numPr>
          <w:ilvl w:val="1"/>
          <w:numId w:val="21"/>
        </w:numPr>
        <w:spacing w:after="120"/>
        <w:contextualSpacing w:val="0"/>
        <w:rPr>
          <w:rFonts w:ascii="Arial" w:hAnsi="Arial" w:cs="Arial"/>
        </w:rPr>
      </w:pPr>
      <w:r w:rsidRPr="009F1AF9">
        <w:rPr>
          <w:rFonts w:ascii="Arial" w:hAnsi="Arial" w:cs="Arial"/>
        </w:rPr>
        <w:t>{</w:t>
      </w:r>
      <w:r w:rsidR="00D22E75" w:rsidRPr="009F1AF9">
        <w:rPr>
          <w:rFonts w:ascii="Arial" w:hAnsi="Arial" w:cs="Arial"/>
        </w:rPr>
        <w:t>Cheques or orders for payment shall not normally be presented for signature other than at</w:t>
      </w:r>
      <w:r w:rsidR="00BB5C5A" w:rsidRPr="009F1AF9">
        <w:rPr>
          <w:rFonts w:ascii="Arial" w:hAnsi="Arial" w:cs="Arial"/>
        </w:rPr>
        <w:t>,</w:t>
      </w:r>
      <w:r w:rsidR="00D22E75"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00D22E75" w:rsidRPr="009F1AF9">
        <w:rPr>
          <w:rFonts w:ascii="Arial" w:hAnsi="Arial" w:cs="Arial"/>
        </w:rPr>
        <w:t xml:space="preserve">a council </w:t>
      </w:r>
      <w:r w:rsidR="00836827" w:rsidRPr="009F1AF9">
        <w:rPr>
          <w:rFonts w:ascii="Arial" w:hAnsi="Arial" w:cs="Arial"/>
        </w:rPr>
        <w:t>{</w:t>
      </w:r>
      <w:r w:rsidR="00D22E75" w:rsidRPr="009F1AF9">
        <w:rPr>
          <w:rFonts w:ascii="Arial" w:hAnsi="Arial" w:cs="Arial"/>
        </w:rPr>
        <w:t>or committee</w:t>
      </w:r>
      <w:r w:rsidR="00836827" w:rsidRPr="009F1AF9">
        <w:rPr>
          <w:rFonts w:ascii="Arial" w:hAnsi="Arial" w:cs="Arial"/>
        </w:rPr>
        <w:t>}</w:t>
      </w:r>
      <w:r w:rsidR="00D22E75" w:rsidRPr="009F1AF9">
        <w:rPr>
          <w:rFonts w:ascii="Arial" w:hAnsi="Arial" w:cs="Arial"/>
        </w:rPr>
        <w:t xml:space="preserve"> meeting</w:t>
      </w:r>
      <w:r w:rsidRPr="009F1AF9">
        <w:rPr>
          <w:rFonts w:ascii="Arial" w:hAnsi="Arial" w:cs="Arial"/>
        </w:rPr>
        <w:t>}</w:t>
      </w:r>
      <w:r w:rsidR="00D22E75" w:rsidRPr="009F1AF9">
        <w:rPr>
          <w:rFonts w:ascii="Arial" w:hAnsi="Arial" w:cs="Arial"/>
        </w:rPr>
        <w:t xml:space="preserve">. Any signatures obtained away from </w:t>
      </w:r>
      <w:r w:rsidR="00836827" w:rsidRPr="009F1AF9">
        <w:rPr>
          <w:rFonts w:ascii="Arial" w:hAnsi="Arial" w:cs="Arial"/>
        </w:rPr>
        <w:t xml:space="preserve">council </w:t>
      </w:r>
      <w:r w:rsidR="00D22E75" w:rsidRPr="009F1AF9">
        <w:rPr>
          <w:rFonts w:ascii="Arial" w:hAnsi="Arial" w:cs="Arial"/>
        </w:rPr>
        <w:t xml:space="preserve">meetings shall be reported to the council </w:t>
      </w:r>
      <w:r w:rsidR="00836827" w:rsidRPr="009F1AF9">
        <w:rPr>
          <w:rFonts w:ascii="Arial" w:hAnsi="Arial" w:cs="Arial"/>
        </w:rPr>
        <w:t>{</w:t>
      </w:r>
      <w:r w:rsidR="00D22E75" w:rsidRPr="009F1AF9">
        <w:rPr>
          <w:rFonts w:ascii="Arial" w:hAnsi="Arial" w:cs="Arial"/>
        </w:rPr>
        <w:t>or Finance Committee</w:t>
      </w:r>
      <w:r w:rsidR="00836827" w:rsidRPr="009F1AF9">
        <w:rPr>
          <w:rFonts w:ascii="Arial" w:hAnsi="Arial" w:cs="Arial"/>
        </w:rPr>
        <w:t>}</w:t>
      </w:r>
      <w:r w:rsidR="00D22E75" w:rsidRPr="009F1AF9">
        <w:rPr>
          <w:rFonts w:ascii="Arial" w:hAnsi="Arial" w:cs="Arial"/>
        </w:rPr>
        <w:t xml:space="preserve"> at the next convenient meeting.</w:t>
      </w:r>
    </w:p>
    <w:p w14:paraId="129B055C" w14:textId="77777777" w:rsidR="00D22E75" w:rsidRPr="009F1AF9" w:rsidRDefault="00D22E75" w:rsidP="009F1AF9">
      <w:pPr>
        <w:pStyle w:val="Heading1"/>
        <w:rPr>
          <w:rFonts w:ascii="Arial" w:hAnsi="Arial" w:cs="Arial"/>
        </w:rPr>
      </w:pPr>
      <w:bookmarkStart w:id="215" w:name="_Toc164937779"/>
      <w:bookmarkStart w:id="216" w:name="_Toc165194542"/>
      <w:bookmarkStart w:id="217" w:name="_Toc165238372"/>
      <w:bookmarkStart w:id="218" w:name="_Toc165238464"/>
      <w:bookmarkStart w:id="219" w:name="_Toc164937780"/>
      <w:bookmarkStart w:id="220" w:name="_Toc165194543"/>
      <w:bookmarkStart w:id="221" w:name="_Toc165238373"/>
      <w:bookmarkStart w:id="222" w:name="_Toc165238465"/>
      <w:bookmarkStart w:id="223" w:name="_Toc164937781"/>
      <w:bookmarkStart w:id="224" w:name="_Toc165194544"/>
      <w:bookmarkStart w:id="225" w:name="_Toc165238374"/>
      <w:bookmarkStart w:id="226" w:name="_Toc165238466"/>
      <w:bookmarkStart w:id="227" w:name="_Toc164937782"/>
      <w:bookmarkStart w:id="228" w:name="_Toc165194545"/>
      <w:bookmarkStart w:id="229" w:name="_Toc165238375"/>
      <w:bookmarkStart w:id="230" w:name="_Toc165238467"/>
      <w:bookmarkStart w:id="231" w:name="_Toc164937783"/>
      <w:bookmarkStart w:id="232" w:name="_Toc165194546"/>
      <w:bookmarkStart w:id="233" w:name="_Toc165238376"/>
      <w:bookmarkStart w:id="234" w:name="_Toc165238468"/>
      <w:bookmarkStart w:id="235" w:name="_Toc165549960"/>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sidRPr="009F1AF9">
        <w:rPr>
          <w:rFonts w:ascii="Arial" w:hAnsi="Arial" w:cs="Arial"/>
        </w:rPr>
        <w:t>Payment cards</w:t>
      </w:r>
      <w:bookmarkEnd w:id="235"/>
    </w:p>
    <w:p w14:paraId="2B818385" w14:textId="5D38F33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Debit Card issued for use will be specifically restricted to </w:t>
      </w:r>
      <w:r w:rsidR="0084590F" w:rsidRPr="009F1AF9">
        <w:rPr>
          <w:rFonts w:ascii="Arial" w:hAnsi="Arial" w:cs="Arial"/>
        </w:rPr>
        <w:t>[</w:t>
      </w:r>
      <w:r w:rsidRPr="009F1AF9">
        <w:rPr>
          <w:rFonts w:ascii="Arial" w:hAnsi="Arial" w:cs="Arial"/>
        </w:rPr>
        <w:t>the Clerk and the RFO] and will also be restricted to a single transaction maximum value of [£500] unless authorised by council or finance committee in writing before any order is placed.</w:t>
      </w:r>
    </w:p>
    <w:p w14:paraId="229F618E" w14:textId="4C815094"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pre-paid debit card may be issued to employees with varying limits. These limits will be set by </w:t>
      </w:r>
      <w:r w:rsidR="006705E2" w:rsidRPr="009F1AF9">
        <w:rPr>
          <w:rFonts w:ascii="Arial" w:hAnsi="Arial" w:cs="Arial"/>
        </w:rPr>
        <w:t>[</w:t>
      </w:r>
      <w:r w:rsidRPr="009F1AF9">
        <w:rPr>
          <w:rFonts w:ascii="Arial" w:hAnsi="Arial" w:cs="Arial"/>
        </w:rPr>
        <w:t>the council</w:t>
      </w:r>
      <w:r w:rsidR="00243693" w:rsidRPr="009F1AF9">
        <w:rPr>
          <w:rFonts w:ascii="Arial" w:hAnsi="Arial" w:cs="Arial"/>
        </w:rPr>
        <w:t>]</w:t>
      </w:r>
      <w:r w:rsidRPr="009F1AF9">
        <w:rPr>
          <w:rFonts w:ascii="Arial" w:hAnsi="Arial" w:cs="Arial"/>
        </w:rPr>
        <w:t xml:space="preserve">. Transactions and purchases made will be reported to </w:t>
      </w:r>
      <w:r w:rsidR="00243693" w:rsidRPr="009F1AF9">
        <w:rPr>
          <w:rFonts w:ascii="Arial" w:hAnsi="Arial" w:cs="Arial"/>
        </w:rPr>
        <w:t>[</w:t>
      </w:r>
      <w:r w:rsidRPr="009F1AF9">
        <w:rPr>
          <w:rFonts w:ascii="Arial" w:hAnsi="Arial" w:cs="Arial"/>
        </w:rPr>
        <w:t xml:space="preserve">the council] and authority for topping-up shall be at the discretion of </w:t>
      </w:r>
      <w:r w:rsidR="00243693" w:rsidRPr="009F1AF9">
        <w:rPr>
          <w:rFonts w:ascii="Arial" w:hAnsi="Arial" w:cs="Arial"/>
        </w:rPr>
        <w:t>[</w:t>
      </w:r>
      <w:r w:rsidRPr="009F1AF9">
        <w:rPr>
          <w:rFonts w:ascii="Arial" w:hAnsi="Arial" w:cs="Arial"/>
        </w:rPr>
        <w:t>the council].</w:t>
      </w:r>
    </w:p>
    <w:p w14:paraId="576E4F10" w14:textId="27C1672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corporate credit card or trade card account opened by the council will be specifically restricted to use by the Clerk </w:t>
      </w:r>
      <w:r w:rsidR="00466D62" w:rsidRPr="009F1AF9">
        <w:rPr>
          <w:rFonts w:ascii="Arial" w:hAnsi="Arial" w:cs="Arial"/>
        </w:rPr>
        <w:t>{</w:t>
      </w:r>
      <w:r w:rsidRPr="009F1AF9">
        <w:rPr>
          <w:rFonts w:ascii="Arial" w:hAnsi="Arial" w:cs="Arial"/>
        </w:rPr>
        <w:t>and RFO</w:t>
      </w:r>
      <w:r w:rsidR="00466D62" w:rsidRPr="009F1AF9">
        <w:rPr>
          <w:rFonts w:ascii="Arial" w:hAnsi="Arial" w:cs="Arial"/>
        </w:rPr>
        <w:t>}</w:t>
      </w:r>
      <w:r w:rsidRPr="009F1AF9">
        <w:rPr>
          <w:rFonts w:ascii="Arial" w:hAnsi="Arial" w:cs="Arial"/>
        </w:rPr>
        <w:t xml:space="preserve"> </w:t>
      </w:r>
      <w:r w:rsidR="001F7E21" w:rsidRPr="009F1AF9">
        <w:rPr>
          <w:rFonts w:ascii="Arial" w:hAnsi="Arial" w:cs="Arial"/>
        </w:rPr>
        <w:t xml:space="preserve">{specify other officers} </w:t>
      </w:r>
      <w:r w:rsidRPr="009F1AF9">
        <w:rPr>
          <w:rFonts w:ascii="Arial" w:hAnsi="Arial" w:cs="Arial"/>
        </w:rPr>
        <w:t xml:space="preserve">and any balance shall be paid in full each month. </w:t>
      </w:r>
    </w:p>
    <w:p w14:paraId="3DDC07C8"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credit or debit cards of members or staff shall not be used {under any circumstances.} OR {except for expenses of up to [£250] including VAT, incurred in accordance with council policy.} </w:t>
      </w:r>
    </w:p>
    <w:p w14:paraId="4F21DED7" w14:textId="4146431B" w:rsidR="00715299" w:rsidRPr="009F1AF9" w:rsidRDefault="00715299" w:rsidP="009F1AF9">
      <w:pPr>
        <w:pStyle w:val="Heading1"/>
        <w:rPr>
          <w:rFonts w:ascii="Arial" w:hAnsi="Arial" w:cs="Arial"/>
        </w:rPr>
      </w:pPr>
      <w:bookmarkStart w:id="236" w:name="_Toc164858089"/>
      <w:bookmarkStart w:id="237" w:name="_Toc164866530"/>
      <w:bookmarkStart w:id="238" w:name="_Toc164871822"/>
      <w:bookmarkStart w:id="239" w:name="_Toc164937785"/>
      <w:bookmarkStart w:id="240" w:name="_Toc165194548"/>
      <w:bookmarkStart w:id="241" w:name="_Toc165238378"/>
      <w:bookmarkStart w:id="242" w:name="_Toc165238470"/>
      <w:bookmarkStart w:id="243" w:name="_Toc164858090"/>
      <w:bookmarkStart w:id="244" w:name="_Toc164866531"/>
      <w:bookmarkStart w:id="245" w:name="_Toc164871823"/>
      <w:bookmarkStart w:id="246" w:name="_Toc164937786"/>
      <w:bookmarkStart w:id="247" w:name="_Toc165194549"/>
      <w:bookmarkStart w:id="248" w:name="_Toc165238379"/>
      <w:bookmarkStart w:id="249" w:name="_Toc165238471"/>
      <w:bookmarkStart w:id="250" w:name="_Toc164858091"/>
      <w:bookmarkStart w:id="251" w:name="_Toc164866532"/>
      <w:bookmarkStart w:id="252" w:name="_Toc164871824"/>
      <w:bookmarkStart w:id="253" w:name="_Toc164937787"/>
      <w:bookmarkStart w:id="254" w:name="_Toc165194550"/>
      <w:bookmarkStart w:id="255" w:name="_Toc165238380"/>
      <w:bookmarkStart w:id="256" w:name="_Toc165238472"/>
      <w:bookmarkStart w:id="257" w:name="_Toc164858092"/>
      <w:bookmarkStart w:id="258" w:name="_Toc164866533"/>
      <w:bookmarkStart w:id="259" w:name="_Toc164871825"/>
      <w:bookmarkStart w:id="260" w:name="_Toc164937788"/>
      <w:bookmarkStart w:id="261" w:name="_Toc165194551"/>
      <w:bookmarkStart w:id="262" w:name="_Toc165238381"/>
      <w:bookmarkStart w:id="263" w:name="_Toc165238473"/>
      <w:bookmarkStart w:id="264" w:name="_Toc164858093"/>
      <w:bookmarkStart w:id="265" w:name="_Toc164866534"/>
      <w:bookmarkStart w:id="266" w:name="_Toc164871826"/>
      <w:bookmarkStart w:id="267" w:name="_Toc164937789"/>
      <w:bookmarkStart w:id="268" w:name="_Toc165194552"/>
      <w:bookmarkStart w:id="269" w:name="_Toc165238382"/>
      <w:bookmarkStart w:id="270" w:name="_Toc165238474"/>
      <w:bookmarkStart w:id="271" w:name="_Toc164858094"/>
      <w:bookmarkStart w:id="272" w:name="_Toc164866535"/>
      <w:bookmarkStart w:id="273" w:name="_Toc164871827"/>
      <w:bookmarkStart w:id="274" w:name="_Toc164937790"/>
      <w:bookmarkStart w:id="275" w:name="_Toc165194553"/>
      <w:bookmarkStart w:id="276" w:name="_Toc165238383"/>
      <w:bookmarkStart w:id="277" w:name="_Toc165238475"/>
      <w:bookmarkStart w:id="278" w:name="_Toc164858095"/>
      <w:bookmarkStart w:id="279" w:name="_Toc164866536"/>
      <w:bookmarkStart w:id="280" w:name="_Toc164871828"/>
      <w:bookmarkStart w:id="281" w:name="_Toc164937791"/>
      <w:bookmarkStart w:id="282" w:name="_Toc165194554"/>
      <w:bookmarkStart w:id="283" w:name="_Toc165238384"/>
      <w:bookmarkStart w:id="284" w:name="_Toc165238476"/>
      <w:bookmarkStart w:id="285" w:name="_Toc164858096"/>
      <w:bookmarkStart w:id="286" w:name="_Toc164866537"/>
      <w:bookmarkStart w:id="287" w:name="_Toc164871829"/>
      <w:bookmarkStart w:id="288" w:name="_Toc164937792"/>
      <w:bookmarkStart w:id="289" w:name="_Toc165194555"/>
      <w:bookmarkStart w:id="290" w:name="_Toc165238385"/>
      <w:bookmarkStart w:id="291" w:name="_Toc165238477"/>
      <w:bookmarkStart w:id="292" w:name="_Toc164858097"/>
      <w:bookmarkStart w:id="293" w:name="_Toc164866538"/>
      <w:bookmarkStart w:id="294" w:name="_Toc164871830"/>
      <w:bookmarkStart w:id="295" w:name="_Toc164937793"/>
      <w:bookmarkStart w:id="296" w:name="_Toc165194556"/>
      <w:bookmarkStart w:id="297" w:name="_Toc165238386"/>
      <w:bookmarkStart w:id="298" w:name="_Toc165238478"/>
      <w:bookmarkStart w:id="299" w:name="_Toc164858098"/>
      <w:bookmarkStart w:id="300" w:name="_Toc164866539"/>
      <w:bookmarkStart w:id="301" w:name="_Toc164871831"/>
      <w:bookmarkStart w:id="302" w:name="_Toc164937794"/>
      <w:bookmarkStart w:id="303" w:name="_Toc165194557"/>
      <w:bookmarkStart w:id="304" w:name="_Toc165238387"/>
      <w:bookmarkStart w:id="305" w:name="_Toc165238479"/>
      <w:bookmarkStart w:id="306" w:name="_Toc164858099"/>
      <w:bookmarkStart w:id="307" w:name="_Toc164866540"/>
      <w:bookmarkStart w:id="308" w:name="_Toc164871832"/>
      <w:bookmarkStart w:id="309" w:name="_Toc164937795"/>
      <w:bookmarkStart w:id="310" w:name="_Toc165194558"/>
      <w:bookmarkStart w:id="311" w:name="_Toc165238388"/>
      <w:bookmarkStart w:id="312" w:name="_Toc165238480"/>
      <w:bookmarkStart w:id="313" w:name="_Toc164858100"/>
      <w:bookmarkStart w:id="314" w:name="_Toc164866541"/>
      <w:bookmarkStart w:id="315" w:name="_Toc164871833"/>
      <w:bookmarkStart w:id="316" w:name="_Toc164937796"/>
      <w:bookmarkStart w:id="317" w:name="_Toc165194559"/>
      <w:bookmarkStart w:id="318" w:name="_Toc165238389"/>
      <w:bookmarkStart w:id="319" w:name="_Toc165238481"/>
      <w:bookmarkStart w:id="320" w:name="_Toc164858101"/>
      <w:bookmarkStart w:id="321" w:name="_Toc164866542"/>
      <w:bookmarkStart w:id="322" w:name="_Toc164871834"/>
      <w:bookmarkStart w:id="323" w:name="_Toc164937797"/>
      <w:bookmarkStart w:id="324" w:name="_Toc165194560"/>
      <w:bookmarkStart w:id="325" w:name="_Toc165238390"/>
      <w:bookmarkStart w:id="326" w:name="_Toc165238482"/>
      <w:bookmarkStart w:id="327" w:name="_Toc165549961"/>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r w:rsidRPr="009F1AF9">
        <w:rPr>
          <w:rFonts w:ascii="Arial" w:hAnsi="Arial" w:cs="Arial"/>
        </w:rPr>
        <w:t>Petty Cash</w:t>
      </w:r>
      <w:bookmarkEnd w:id="327"/>
    </w:p>
    <w:p w14:paraId="6598BCDA" w14:textId="3E822741" w:rsidR="00655805" w:rsidRPr="00742FB0" w:rsidRDefault="007A73BA" w:rsidP="000B71E3">
      <w:pPr>
        <w:pStyle w:val="ListParagraph"/>
        <w:numPr>
          <w:ilvl w:val="0"/>
          <w:numId w:val="54"/>
        </w:numPr>
        <w:spacing w:after="120" w:line="240" w:lineRule="auto"/>
        <w:ind w:left="1077" w:hanging="357"/>
        <w:contextualSpacing w:val="0"/>
        <w:rPr>
          <w:rFonts w:ascii="Arial" w:hAnsi="Arial" w:cs="Arial"/>
        </w:rPr>
      </w:pPr>
      <w:r w:rsidRPr="00742FB0">
        <w:rPr>
          <w:rFonts w:ascii="Arial" w:hAnsi="Arial" w:cs="Arial"/>
        </w:rPr>
        <w:t>{</w:t>
      </w:r>
      <w:r w:rsidR="009E68C5" w:rsidRPr="00742FB0">
        <w:rPr>
          <w:rFonts w:ascii="Arial" w:hAnsi="Arial" w:cs="Arial"/>
        </w:rPr>
        <w:t>The council will not maintain any form of cash float. All cash received must be banked intact. Any payments made in cash by the Clerk [or RFO] (for example for postage or minor stationery items) shall be refunded on a regular basis, at least quarterly.</w:t>
      </w:r>
      <w:r w:rsidRPr="00742FB0">
        <w:rPr>
          <w:rFonts w:ascii="Arial" w:hAnsi="Arial" w:cs="Arial"/>
        </w:rPr>
        <w:t xml:space="preserve">} </w:t>
      </w:r>
      <w:r w:rsidR="003D4531" w:rsidRPr="00742FB0">
        <w:rPr>
          <w:rFonts w:ascii="Arial" w:hAnsi="Arial" w:cs="Arial"/>
        </w:rPr>
        <w:t>Vouchers for payments made from petty cash shall be kept</w:t>
      </w:r>
      <w:r w:rsidR="00655805" w:rsidRPr="00742FB0">
        <w:rPr>
          <w:rFonts w:ascii="Arial" w:hAnsi="Arial" w:cs="Arial"/>
        </w:rPr>
        <w:t>, along with receipts</w:t>
      </w:r>
      <w:r w:rsidR="003D4531" w:rsidRPr="00742FB0">
        <w:rPr>
          <w:rFonts w:ascii="Arial" w:hAnsi="Arial" w:cs="Arial"/>
        </w:rPr>
        <w:t xml:space="preserve"> to substantiate every payment.</w:t>
      </w:r>
    </w:p>
    <w:p w14:paraId="068FB238" w14:textId="47D0F3F8" w:rsidR="009E68C5" w:rsidRPr="009F1AF9" w:rsidRDefault="00100188"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 xml:space="preserve">Cash income </w:t>
      </w:r>
      <w:r w:rsidR="009E68C5" w:rsidRPr="009F1AF9">
        <w:rPr>
          <w:rFonts w:ascii="Arial" w:hAnsi="Arial" w:cs="Arial"/>
        </w:rPr>
        <w:t>received must not be paid into the petty cash float but must be separately banked, as provided elsewhere in these regulations.</w:t>
      </w:r>
    </w:p>
    <w:p w14:paraId="11BDFD96" w14:textId="500A956B" w:rsidR="009E68C5" w:rsidRPr="009F1AF9" w:rsidRDefault="009E68C5"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lastRenderedPageBreak/>
        <w:t xml:space="preserve">Payments to maintain the petty cash float shall be shown separately on </w:t>
      </w:r>
      <w:r w:rsidR="00655805" w:rsidRPr="009F1AF9">
        <w:rPr>
          <w:rFonts w:ascii="Arial" w:hAnsi="Arial" w:cs="Arial"/>
        </w:rPr>
        <w:t xml:space="preserve">any </w:t>
      </w:r>
      <w:r w:rsidRPr="009F1AF9">
        <w:rPr>
          <w:rFonts w:ascii="Arial" w:hAnsi="Arial" w:cs="Arial"/>
        </w:rPr>
        <w:t xml:space="preserve">schedule of payments presented </w:t>
      </w:r>
      <w:r w:rsidR="00655805" w:rsidRPr="009F1AF9">
        <w:rPr>
          <w:rFonts w:ascii="Arial" w:hAnsi="Arial" w:cs="Arial"/>
        </w:rPr>
        <w:t>for approval</w:t>
      </w:r>
      <w:r w:rsidRPr="009F1AF9">
        <w:rPr>
          <w:rFonts w:ascii="Arial" w:hAnsi="Arial" w:cs="Arial"/>
        </w:rPr>
        <w:t>.</w:t>
      </w:r>
      <w:r w:rsidR="002727AB" w:rsidRPr="009F1AF9">
        <w:rPr>
          <w:rFonts w:ascii="Arial" w:hAnsi="Arial" w:cs="Arial"/>
        </w:rPr>
        <w:t>}</w:t>
      </w:r>
    </w:p>
    <w:p w14:paraId="71DD44A9" w14:textId="31575E5B" w:rsidR="009E68C5" w:rsidRPr="009F1AF9" w:rsidRDefault="009E68C5" w:rsidP="009F1AF9">
      <w:pPr>
        <w:pStyle w:val="Heading1"/>
        <w:rPr>
          <w:rFonts w:ascii="Arial" w:hAnsi="Arial" w:cs="Arial"/>
          <w:bCs/>
        </w:rPr>
      </w:pPr>
      <w:bookmarkStart w:id="328" w:name="_Toc165194563"/>
      <w:bookmarkStart w:id="329" w:name="_Toc165238393"/>
      <w:bookmarkStart w:id="330" w:name="_Toc165238485"/>
      <w:bookmarkStart w:id="331" w:name="_Toc165549962"/>
      <w:bookmarkEnd w:id="328"/>
      <w:bookmarkEnd w:id="329"/>
      <w:bookmarkEnd w:id="330"/>
      <w:r w:rsidRPr="009F1AF9">
        <w:rPr>
          <w:rFonts w:ascii="Arial" w:hAnsi="Arial" w:cs="Arial"/>
        </w:rPr>
        <w:t>Payment of salaries</w:t>
      </w:r>
      <w:r w:rsidR="00204DCD" w:rsidRPr="009F1AF9">
        <w:rPr>
          <w:rFonts w:ascii="Arial" w:hAnsi="Arial" w:cs="Arial"/>
        </w:rPr>
        <w:t xml:space="preserve"> and allowances</w:t>
      </w:r>
      <w:bookmarkEnd w:id="331"/>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As an employer, the council must make arrangements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r w:rsidRPr="009F1AF9">
        <w:rPr>
          <w:rFonts w:ascii="Arial" w:eastAsia="Calibri" w:hAnsi="Arial" w:cs="Arial"/>
          <w:b/>
          <w:bCs/>
        </w:rPr>
        <w:t>Councillors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7DD55F2F"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 {or relevant committee}.</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0D093C33"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785084" w:rsidRPr="009F1AF9">
        <w:rPr>
          <w:rFonts w:ascii="Arial" w:hAnsi="Arial" w:cs="Arial"/>
        </w:rPr>
        <w:t xml:space="preserve">[the finance committee]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2" w:name="_Toc165549963"/>
      <w:r w:rsidRPr="009F1AF9">
        <w:rPr>
          <w:rFonts w:ascii="Arial" w:hAnsi="Arial" w:cs="Arial"/>
        </w:rPr>
        <w:t>Loans and investments</w:t>
      </w:r>
      <w:bookmarkEnd w:id="332"/>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7A17EF8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financial arrangement which does not require formal borrowing approval from the </w:t>
      </w:r>
      <w:r w:rsidR="00953393" w:rsidRPr="009F1AF9">
        <w:rPr>
          <w:rFonts w:ascii="Arial" w:hAnsi="Arial" w:cs="Arial"/>
        </w:rPr>
        <w:t>[</w:t>
      </w:r>
      <w:r w:rsidRPr="009F1AF9">
        <w:rPr>
          <w:rFonts w:ascii="Arial" w:hAnsi="Arial" w:cs="Arial"/>
        </w:rPr>
        <w:t>Secretary of State/Welsh Assembly Government</w:t>
      </w:r>
      <w:r w:rsidR="00953393" w:rsidRPr="009F1AF9">
        <w:rPr>
          <w:rFonts w:ascii="Arial" w:hAnsi="Arial" w:cs="Arial"/>
        </w:rPr>
        <w:t>]</w:t>
      </w:r>
      <w:r w:rsidRPr="009F1AF9">
        <w:rPr>
          <w:rFonts w:ascii="Arial" w:hAnsi="Arial" w:cs="Arial"/>
        </w:rPr>
        <w:t xml:space="preserv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46CF5C9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3" w:name="_Toc165549964"/>
      <w:r w:rsidRPr="009F1AF9">
        <w:rPr>
          <w:rFonts w:ascii="Arial" w:hAnsi="Arial" w:cs="Arial"/>
        </w:rPr>
        <w:t>Income</w:t>
      </w:r>
      <w:bookmarkEnd w:id="333"/>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1CEE8BAC"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 shall be responsible for the collection of all amounts due to the council.</w:t>
      </w:r>
    </w:p>
    <w:p w14:paraId="55CDABED" w14:textId="587A29C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irrecoverable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68FA8610" w:rsidR="007E6C3C" w:rsidRPr="009F1AF9" w:rsidRDefault="009B782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The RFO shall </w:t>
      </w:r>
      <w:r w:rsidRPr="009F1AF9">
        <w:rPr>
          <w:rFonts w:ascii="Arial" w:hAnsi="Arial" w:cs="Arial"/>
        </w:rPr>
        <w:t xml:space="preserve">ensure that VAT is </w:t>
      </w:r>
      <w:r w:rsidR="00064BD2" w:rsidRPr="009F1AF9">
        <w:rPr>
          <w:rFonts w:ascii="Arial" w:hAnsi="Arial" w:cs="Arial"/>
        </w:rPr>
        <w:t xml:space="preserve">correctly </w:t>
      </w:r>
      <w:r w:rsidR="007B2106" w:rsidRPr="009F1AF9">
        <w:rPr>
          <w:rFonts w:ascii="Arial" w:hAnsi="Arial" w:cs="Arial"/>
        </w:rPr>
        <w:t xml:space="preserve">recorded in the council’s accounting software software and that </w:t>
      </w:r>
      <w:r w:rsidR="007E6C3C" w:rsidRPr="009F1AF9">
        <w:rPr>
          <w:rFonts w:ascii="Arial" w:hAnsi="Arial" w:cs="Arial"/>
        </w:rPr>
        <w:t xml:space="preserve">any VAT Return </w:t>
      </w:r>
      <w:r w:rsidR="001103F9" w:rsidRPr="009F1AF9">
        <w:rPr>
          <w:rFonts w:ascii="Arial" w:hAnsi="Arial" w:cs="Arial"/>
        </w:rPr>
        <w:t xml:space="preserve">required is submitted form the software </w:t>
      </w:r>
      <w:r w:rsidR="000F6919" w:rsidRPr="009F1AF9">
        <w:rPr>
          <w:rFonts w:ascii="Arial" w:hAnsi="Arial" w:cs="Arial"/>
        </w:rPr>
        <w:t>by the due date</w:t>
      </w:r>
      <w:r w:rsidRPr="009F1AF9">
        <w:rPr>
          <w:rFonts w:ascii="Arial" w:hAnsi="Arial" w:cs="Arial"/>
        </w:rPr>
        <w:t>}</w:t>
      </w:r>
      <w:r w:rsidR="007E6C3C" w:rsidRPr="009F1AF9">
        <w:rPr>
          <w:rFonts w:ascii="Arial" w:hAnsi="Arial" w:cs="Arial"/>
        </w:rPr>
        <w:t xml:space="preserve">. </w:t>
      </w:r>
      <w:r w:rsidR="002C6B5D" w:rsidRPr="009F1AF9">
        <w:rPr>
          <w:rFonts w:ascii="Arial" w:hAnsi="Arial" w:cs="Arial"/>
        </w:rPr>
        <w:t xml:space="preserve">OR </w:t>
      </w:r>
      <w:r w:rsidR="002123E3" w:rsidRPr="009F1AF9">
        <w:rPr>
          <w:rFonts w:ascii="Arial" w:hAnsi="Arial" w:cs="Arial"/>
        </w:rPr>
        <w:t>{</w:t>
      </w:r>
      <w:r w:rsidR="007E6C3C" w:rsidRPr="009F1AF9">
        <w:rPr>
          <w:rFonts w:ascii="Arial" w:hAnsi="Arial" w:cs="Arial"/>
        </w:rPr>
        <w:t xml:space="preserve">Any repayment claim </w:t>
      </w:r>
      <w:r w:rsidR="00F4547C" w:rsidRPr="009F1AF9">
        <w:rPr>
          <w:rFonts w:ascii="Arial" w:hAnsi="Arial" w:cs="Arial"/>
        </w:rPr>
        <w:t xml:space="preserve">under section 33 of the </w:t>
      </w:r>
      <w:r w:rsidR="007E6C3C" w:rsidRPr="009F1AF9">
        <w:rPr>
          <w:rFonts w:ascii="Arial" w:hAnsi="Arial" w:cs="Arial"/>
        </w:rPr>
        <w:t xml:space="preserve">VAT Act 1994 shall be made </w:t>
      </w:r>
      <w:r w:rsidR="00AD62E1" w:rsidRPr="009F1AF9">
        <w:rPr>
          <w:rFonts w:ascii="Arial" w:hAnsi="Arial" w:cs="Arial"/>
        </w:rPr>
        <w:t xml:space="preserve">{quarterly where the claim exceeds </w:t>
      </w:r>
      <w:r w:rsidR="002C6B5D" w:rsidRPr="009F1AF9">
        <w:rPr>
          <w:rFonts w:ascii="Arial" w:hAnsi="Arial" w:cs="Arial"/>
        </w:rPr>
        <w:t xml:space="preserve">[£100] and} </w:t>
      </w:r>
      <w:r w:rsidR="007E6C3C" w:rsidRPr="009F1AF9">
        <w:rPr>
          <w:rFonts w:ascii="Arial" w:hAnsi="Arial" w:cs="Arial"/>
        </w:rPr>
        <w:t xml:space="preserve">at least annually </w:t>
      </w:r>
      <w:r w:rsidR="002D6084" w:rsidRPr="009F1AF9">
        <w:rPr>
          <w:rFonts w:ascii="Arial" w:hAnsi="Arial" w:cs="Arial"/>
        </w:rPr>
        <w:t xml:space="preserve">at </w:t>
      </w:r>
      <w:r w:rsidR="007E6C3C" w:rsidRPr="009F1AF9">
        <w:rPr>
          <w:rFonts w:ascii="Arial" w:hAnsi="Arial" w:cs="Arial"/>
        </w:rPr>
        <w:t xml:space="preserve">the </w:t>
      </w:r>
      <w:r w:rsidR="002D6084" w:rsidRPr="009F1AF9">
        <w:rPr>
          <w:rFonts w:ascii="Arial" w:hAnsi="Arial" w:cs="Arial"/>
        </w:rPr>
        <w:t xml:space="preserve">end of the </w:t>
      </w:r>
      <w:r w:rsidR="007E6C3C" w:rsidRPr="009F1AF9">
        <w:rPr>
          <w:rFonts w:ascii="Arial" w:hAnsi="Arial" w:cs="Arial"/>
        </w:rPr>
        <w:t>financial year.</w:t>
      </w:r>
      <w:r w:rsidR="002123E3" w:rsidRPr="009F1AF9">
        <w:rPr>
          <w:rFonts w:ascii="Arial" w:hAnsi="Arial" w:cs="Arial"/>
        </w:rPr>
        <w:t>}</w:t>
      </w:r>
    </w:p>
    <w:p w14:paraId="216A54D9" w14:textId="4B5B4621" w:rsidR="007E6C3C" w:rsidRPr="009F1AF9" w:rsidRDefault="00B0505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9F1AF9">
        <w:rPr>
          <w:rFonts w:ascii="Arial" w:hAnsi="Arial" w:cs="Arial"/>
        </w:rPr>
        <w:t xml:space="preserve">record </w:t>
      </w:r>
      <w:r w:rsidR="007E6C3C" w:rsidRPr="009F1AF9">
        <w:rPr>
          <w:rFonts w:ascii="Arial" w:hAnsi="Arial" w:cs="Arial"/>
        </w:rPr>
        <w:t xml:space="preserve">such as ticket issues, and that appropriate care is taken </w:t>
      </w:r>
      <w:r w:rsidR="00FE7760" w:rsidRPr="009F1AF9">
        <w:rPr>
          <w:rFonts w:ascii="Arial" w:hAnsi="Arial" w:cs="Arial"/>
        </w:rPr>
        <w:t xml:space="preserve">for </w:t>
      </w:r>
      <w:r w:rsidR="007E6C3C" w:rsidRPr="009F1AF9">
        <w:rPr>
          <w:rFonts w:ascii="Arial" w:hAnsi="Arial" w:cs="Arial"/>
        </w:rPr>
        <w:t>the security and safety of individuals banking such cash.</w:t>
      </w:r>
      <w:r w:rsidRPr="009F1AF9">
        <w:rPr>
          <w:rFonts w:ascii="Arial" w:hAnsi="Arial" w:cs="Arial"/>
        </w:rPr>
        <w:t>}</w:t>
      </w:r>
    </w:p>
    <w:p w14:paraId="0745D33D" w14:textId="2A5BA06A" w:rsidR="007E6C3C" w:rsidRPr="009F1AF9" w:rsidRDefault="00AA0910"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Any income </w:t>
      </w:r>
      <w:r w:rsidRPr="009F1AF9">
        <w:rPr>
          <w:rFonts w:ascii="Arial" w:hAnsi="Arial" w:cs="Arial"/>
        </w:rPr>
        <w:t>that</w:t>
      </w:r>
      <w:r w:rsidR="007E6C3C" w:rsidRPr="009F1AF9">
        <w:rPr>
          <w:rFonts w:ascii="Arial" w:hAnsi="Arial" w:cs="Arial"/>
        </w:rPr>
        <w:t xml:space="preserve">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r w:rsidRPr="009F1AF9">
        <w:rPr>
          <w:rFonts w:ascii="Arial" w:hAnsi="Arial" w:cs="Arial"/>
        </w:rPr>
        <w:t>}</w:t>
      </w:r>
    </w:p>
    <w:p w14:paraId="5CB403F8" w14:textId="24BE14C0" w:rsidR="007E6C3C" w:rsidRPr="009F1AF9" w:rsidRDefault="007E6C3C" w:rsidP="009F1AF9">
      <w:pPr>
        <w:pStyle w:val="Heading1"/>
        <w:rPr>
          <w:rFonts w:ascii="Arial" w:hAnsi="Arial" w:cs="Arial"/>
        </w:rPr>
      </w:pPr>
      <w:bookmarkStart w:id="334" w:name="_Toc164858106"/>
      <w:bookmarkStart w:id="335" w:name="_Toc164866547"/>
      <w:bookmarkStart w:id="336" w:name="_Toc164871839"/>
      <w:bookmarkStart w:id="337" w:name="_Toc164937803"/>
      <w:bookmarkStart w:id="338" w:name="_Toc165194567"/>
      <w:bookmarkStart w:id="339" w:name="_Toc165238397"/>
      <w:bookmarkStart w:id="340" w:name="_Toc165238489"/>
      <w:bookmarkStart w:id="341" w:name="_Toc164858107"/>
      <w:bookmarkStart w:id="342" w:name="_Toc164866548"/>
      <w:bookmarkStart w:id="343" w:name="_Toc164871840"/>
      <w:bookmarkStart w:id="344" w:name="_Toc164937804"/>
      <w:bookmarkStart w:id="345" w:name="_Toc165194568"/>
      <w:bookmarkStart w:id="346" w:name="_Toc165238398"/>
      <w:bookmarkStart w:id="347" w:name="_Toc165238490"/>
      <w:bookmarkStart w:id="348" w:name="_Toc164858108"/>
      <w:bookmarkStart w:id="349" w:name="_Toc164866549"/>
      <w:bookmarkStart w:id="350" w:name="_Toc164871841"/>
      <w:bookmarkStart w:id="351" w:name="_Toc164937805"/>
      <w:bookmarkStart w:id="352" w:name="_Toc165194569"/>
      <w:bookmarkStart w:id="353" w:name="_Toc165238399"/>
      <w:bookmarkStart w:id="354" w:name="_Toc165238491"/>
      <w:bookmarkStart w:id="355" w:name="_Toc164858109"/>
      <w:bookmarkStart w:id="356" w:name="_Toc164866550"/>
      <w:bookmarkStart w:id="357" w:name="_Toc164871842"/>
      <w:bookmarkStart w:id="358" w:name="_Toc164937806"/>
      <w:bookmarkStart w:id="359" w:name="_Toc165194570"/>
      <w:bookmarkStart w:id="360" w:name="_Toc165238400"/>
      <w:bookmarkStart w:id="361" w:name="_Toc165238492"/>
      <w:bookmarkStart w:id="362" w:name="_Toc164858110"/>
      <w:bookmarkStart w:id="363" w:name="_Toc164866551"/>
      <w:bookmarkStart w:id="364" w:name="_Toc164871843"/>
      <w:bookmarkStart w:id="365" w:name="_Toc164937807"/>
      <w:bookmarkStart w:id="366" w:name="_Toc165194571"/>
      <w:bookmarkStart w:id="367" w:name="_Toc165238401"/>
      <w:bookmarkStart w:id="368" w:name="_Toc165238493"/>
      <w:bookmarkStart w:id="369" w:name="_Toc164858111"/>
      <w:bookmarkStart w:id="370" w:name="_Toc164866552"/>
      <w:bookmarkStart w:id="371" w:name="_Toc164871844"/>
      <w:bookmarkStart w:id="372" w:name="_Toc164937808"/>
      <w:bookmarkStart w:id="373" w:name="_Toc165194572"/>
      <w:bookmarkStart w:id="374" w:name="_Toc165238402"/>
      <w:bookmarkStart w:id="375" w:name="_Toc165238494"/>
      <w:bookmarkStart w:id="376" w:name="_Toc164858112"/>
      <w:bookmarkStart w:id="377" w:name="_Toc164866553"/>
      <w:bookmarkStart w:id="378" w:name="_Toc164871845"/>
      <w:bookmarkStart w:id="379" w:name="_Toc164937809"/>
      <w:bookmarkStart w:id="380" w:name="_Toc165194573"/>
      <w:bookmarkStart w:id="381" w:name="_Toc165238403"/>
      <w:bookmarkStart w:id="382" w:name="_Toc165238495"/>
      <w:bookmarkStart w:id="383" w:name="_Toc164858113"/>
      <w:bookmarkStart w:id="384" w:name="_Toc164866554"/>
      <w:bookmarkStart w:id="385" w:name="_Toc164871846"/>
      <w:bookmarkStart w:id="386" w:name="_Toc164937810"/>
      <w:bookmarkStart w:id="387" w:name="_Toc165194574"/>
      <w:bookmarkStart w:id="388" w:name="_Toc165238404"/>
      <w:bookmarkStart w:id="389" w:name="_Toc165238496"/>
      <w:bookmarkStart w:id="390" w:name="_Toc164858114"/>
      <w:bookmarkStart w:id="391" w:name="_Toc164866555"/>
      <w:bookmarkStart w:id="392" w:name="_Toc164871847"/>
      <w:bookmarkStart w:id="393" w:name="_Toc164937811"/>
      <w:bookmarkStart w:id="394" w:name="_Toc165194575"/>
      <w:bookmarkStart w:id="395" w:name="_Toc165238405"/>
      <w:bookmarkStart w:id="396" w:name="_Toc165238497"/>
      <w:bookmarkStart w:id="397" w:name="_Toc164858115"/>
      <w:bookmarkStart w:id="398" w:name="_Toc164866556"/>
      <w:bookmarkStart w:id="399" w:name="_Toc164871848"/>
      <w:bookmarkStart w:id="400" w:name="_Toc164937812"/>
      <w:bookmarkStart w:id="401" w:name="_Toc165194576"/>
      <w:bookmarkStart w:id="402" w:name="_Toc165238406"/>
      <w:bookmarkStart w:id="403" w:name="_Toc165238498"/>
      <w:bookmarkStart w:id="404" w:name="_Toc164858116"/>
      <w:bookmarkStart w:id="405" w:name="_Toc164866557"/>
      <w:bookmarkStart w:id="406" w:name="_Toc164871849"/>
      <w:bookmarkStart w:id="407" w:name="_Toc164937813"/>
      <w:bookmarkStart w:id="408" w:name="_Toc165194577"/>
      <w:bookmarkStart w:id="409" w:name="_Toc165238407"/>
      <w:bookmarkStart w:id="410" w:name="_Toc165238499"/>
      <w:bookmarkStart w:id="411" w:name="_Toc164858117"/>
      <w:bookmarkStart w:id="412" w:name="_Toc164866558"/>
      <w:bookmarkStart w:id="413" w:name="_Toc164871850"/>
      <w:bookmarkStart w:id="414" w:name="_Toc164937814"/>
      <w:bookmarkStart w:id="415" w:name="_Toc165194578"/>
      <w:bookmarkStart w:id="416" w:name="_Toc165238408"/>
      <w:bookmarkStart w:id="417" w:name="_Toc165238500"/>
      <w:bookmarkStart w:id="418" w:name="_Toc164858118"/>
      <w:bookmarkStart w:id="419" w:name="_Toc164866559"/>
      <w:bookmarkStart w:id="420" w:name="_Toc164871851"/>
      <w:bookmarkStart w:id="421" w:name="_Toc164937815"/>
      <w:bookmarkStart w:id="422" w:name="_Toc165194579"/>
      <w:bookmarkStart w:id="423" w:name="_Toc165238409"/>
      <w:bookmarkStart w:id="424" w:name="_Toc165238501"/>
      <w:bookmarkStart w:id="425" w:name="_Toc164858119"/>
      <w:bookmarkStart w:id="426" w:name="_Toc164866560"/>
      <w:bookmarkStart w:id="427" w:name="_Toc164871852"/>
      <w:bookmarkStart w:id="428" w:name="_Toc164937816"/>
      <w:bookmarkStart w:id="429" w:name="_Toc165194580"/>
      <w:bookmarkStart w:id="430" w:name="_Toc165238410"/>
      <w:bookmarkStart w:id="431" w:name="_Toc165238502"/>
      <w:bookmarkStart w:id="432" w:name="_Toc164858120"/>
      <w:bookmarkStart w:id="433" w:name="_Toc164866561"/>
      <w:bookmarkStart w:id="434" w:name="_Toc164871853"/>
      <w:bookmarkStart w:id="435" w:name="_Toc164937817"/>
      <w:bookmarkStart w:id="436" w:name="_Toc165194581"/>
      <w:bookmarkStart w:id="437" w:name="_Toc165238411"/>
      <w:bookmarkStart w:id="438" w:name="_Toc165238503"/>
      <w:bookmarkStart w:id="439" w:name="_Toc164858121"/>
      <w:bookmarkStart w:id="440" w:name="_Toc164866562"/>
      <w:bookmarkStart w:id="441" w:name="_Toc164871854"/>
      <w:bookmarkStart w:id="442" w:name="_Toc164937818"/>
      <w:bookmarkStart w:id="443" w:name="_Toc165194582"/>
      <w:bookmarkStart w:id="444" w:name="_Toc165238412"/>
      <w:bookmarkStart w:id="445" w:name="_Toc165238504"/>
      <w:bookmarkStart w:id="446" w:name="_Toc164858122"/>
      <w:bookmarkStart w:id="447" w:name="_Toc164866563"/>
      <w:bookmarkStart w:id="448" w:name="_Toc164871855"/>
      <w:bookmarkStart w:id="449" w:name="_Toc164937819"/>
      <w:bookmarkStart w:id="450" w:name="_Toc165194583"/>
      <w:bookmarkStart w:id="451" w:name="_Toc165238413"/>
      <w:bookmarkStart w:id="452" w:name="_Toc165238505"/>
      <w:bookmarkStart w:id="453" w:name="_Toc164858123"/>
      <w:bookmarkStart w:id="454" w:name="_Toc164866564"/>
      <w:bookmarkStart w:id="455" w:name="_Toc164871856"/>
      <w:bookmarkStart w:id="456" w:name="_Toc164937820"/>
      <w:bookmarkStart w:id="457" w:name="_Toc165194584"/>
      <w:bookmarkStart w:id="458" w:name="_Toc165238414"/>
      <w:bookmarkStart w:id="459" w:name="_Toc165238506"/>
      <w:bookmarkStart w:id="460" w:name="_Toc164858124"/>
      <w:bookmarkStart w:id="461" w:name="_Toc164866565"/>
      <w:bookmarkStart w:id="462" w:name="_Toc164871857"/>
      <w:bookmarkStart w:id="463" w:name="_Toc164937821"/>
      <w:bookmarkStart w:id="464" w:name="_Toc165194585"/>
      <w:bookmarkStart w:id="465" w:name="_Toc165238415"/>
      <w:bookmarkStart w:id="466" w:name="_Toc165238507"/>
      <w:bookmarkStart w:id="467" w:name="_Toc164858125"/>
      <w:bookmarkStart w:id="468" w:name="_Toc164866566"/>
      <w:bookmarkStart w:id="469" w:name="_Toc164871858"/>
      <w:bookmarkStart w:id="470" w:name="_Toc164937822"/>
      <w:bookmarkStart w:id="471" w:name="_Toc165194586"/>
      <w:bookmarkStart w:id="472" w:name="_Toc165238416"/>
      <w:bookmarkStart w:id="473" w:name="_Toc165238508"/>
      <w:bookmarkStart w:id="474" w:name="_Toc164858126"/>
      <w:bookmarkStart w:id="475" w:name="_Toc164866567"/>
      <w:bookmarkStart w:id="476" w:name="_Toc164871859"/>
      <w:bookmarkStart w:id="477" w:name="_Toc164937823"/>
      <w:bookmarkStart w:id="478" w:name="_Toc165194587"/>
      <w:bookmarkStart w:id="479" w:name="_Toc165238417"/>
      <w:bookmarkStart w:id="480" w:name="_Toc165238509"/>
      <w:bookmarkStart w:id="481" w:name="_Toc164858127"/>
      <w:bookmarkStart w:id="482" w:name="_Toc164866568"/>
      <w:bookmarkStart w:id="483" w:name="_Toc164871860"/>
      <w:bookmarkStart w:id="484" w:name="_Toc164937824"/>
      <w:bookmarkStart w:id="485" w:name="_Toc165194588"/>
      <w:bookmarkStart w:id="486" w:name="_Toc165238418"/>
      <w:bookmarkStart w:id="487" w:name="_Toc165238510"/>
      <w:bookmarkStart w:id="488" w:name="_Toc164858128"/>
      <w:bookmarkStart w:id="489" w:name="_Toc164866569"/>
      <w:bookmarkStart w:id="490" w:name="_Toc164871861"/>
      <w:bookmarkStart w:id="491" w:name="_Toc164937825"/>
      <w:bookmarkStart w:id="492" w:name="_Toc165194589"/>
      <w:bookmarkStart w:id="493" w:name="_Toc165238419"/>
      <w:bookmarkStart w:id="494" w:name="_Toc165238511"/>
      <w:bookmarkStart w:id="495" w:name="_Toc164858129"/>
      <w:bookmarkStart w:id="496" w:name="_Toc164866570"/>
      <w:bookmarkStart w:id="497" w:name="_Toc164871862"/>
      <w:bookmarkStart w:id="498" w:name="_Toc164937826"/>
      <w:bookmarkStart w:id="499" w:name="_Toc165194590"/>
      <w:bookmarkStart w:id="500" w:name="_Toc165238420"/>
      <w:bookmarkStart w:id="501" w:name="_Toc165238512"/>
      <w:bookmarkStart w:id="502" w:name="_Toc165549965"/>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r w:rsidRPr="009F1AF9">
        <w:rPr>
          <w:rFonts w:ascii="Arial" w:hAnsi="Arial" w:cs="Arial"/>
        </w:rPr>
        <w:t>Payments under contracts for building or other construction works</w:t>
      </w:r>
      <w:bookmarkEnd w:id="502"/>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27DD490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of</w:t>
      </w:r>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w:t>
      </w:r>
      <w:r w:rsidR="003D1CFF" w:rsidRPr="009F1AF9">
        <w:rPr>
          <w:rFonts w:ascii="Arial" w:hAnsi="Arial" w:cs="Arial"/>
        </w:rPr>
        <w:t>]</w:t>
      </w:r>
      <w:r w:rsidRPr="009F1AF9">
        <w:rPr>
          <w:rFonts w:ascii="Arial" w:hAnsi="Arial" w:cs="Arial"/>
        </w:rPr>
        <w:t xml:space="preserve">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w:t>
      </w:r>
      <w:r w:rsidRPr="009F1AF9">
        <w:rPr>
          <w:rFonts w:ascii="Arial" w:hAnsi="Arial" w:cs="Arial"/>
        </w:rPr>
        <w:lastRenderedPageBreak/>
        <w:t xml:space="preserve">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3" w:name="_Toc165549966"/>
      <w:r w:rsidRPr="009F1AF9">
        <w:rPr>
          <w:rFonts w:ascii="Arial" w:hAnsi="Arial" w:cs="Arial"/>
        </w:rPr>
        <w:t>Stores and equipment</w:t>
      </w:r>
      <w:bookmarkEnd w:id="503"/>
    </w:p>
    <w:p w14:paraId="655D1095" w14:textId="58E65F1B" w:rsidR="007E6C3C" w:rsidRPr="009F1AF9" w:rsidRDefault="00E233C9"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officer in charge of each section</w:t>
      </w:r>
      <w:r w:rsidRPr="009F1AF9">
        <w:rPr>
          <w:rFonts w:ascii="Arial" w:hAnsi="Arial" w:cs="Arial"/>
        </w:rPr>
        <w:t>]</w:t>
      </w:r>
      <w:r w:rsidR="007E6C3C" w:rsidRPr="009F1AF9">
        <w:rPr>
          <w:rFonts w:ascii="Arial" w:hAnsi="Arial" w:cs="Arial"/>
        </w:rPr>
        <w:t xml:space="preserve"> shall be responsible for the care and custody of stores and equipment </w:t>
      </w:r>
      <w:r w:rsidRPr="009F1AF9">
        <w:rPr>
          <w:rFonts w:ascii="Arial" w:hAnsi="Arial" w:cs="Arial"/>
        </w:rPr>
        <w:t>[</w:t>
      </w:r>
      <w:r w:rsidR="007E6C3C" w:rsidRPr="009F1AF9">
        <w:rPr>
          <w:rFonts w:ascii="Arial" w:hAnsi="Arial" w:cs="Arial"/>
        </w:rPr>
        <w:t>in that section</w:t>
      </w:r>
      <w:r w:rsidRPr="009F1AF9">
        <w:rPr>
          <w:rFonts w:ascii="Arial" w:hAnsi="Arial" w:cs="Arial"/>
        </w:rPr>
        <w:t>]</w:t>
      </w:r>
      <w:r w:rsidR="007E6C3C" w:rsidRPr="009F1AF9">
        <w:rPr>
          <w:rFonts w:ascii="Arial" w:hAnsi="Arial" w:cs="Arial"/>
        </w:rPr>
        <w:t>.</w:t>
      </w:r>
      <w:r w:rsidR="00566FB0" w:rsidRPr="009F1AF9">
        <w:rPr>
          <w:rFonts w:ascii="Arial" w:hAnsi="Arial" w:cs="Arial"/>
        </w:rPr>
        <w:t>}</w:t>
      </w:r>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6ABF824E" w14:textId="35950B1B"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Stocks shall be kept at the minimum levels consistent with operational requirements.</w:t>
      </w:r>
      <w:r w:rsidRPr="009F1AF9">
        <w:rPr>
          <w:rFonts w:ascii="Arial" w:hAnsi="Arial" w:cs="Arial"/>
        </w:rPr>
        <w:t>}</w:t>
      </w:r>
    </w:p>
    <w:p w14:paraId="73798DD7" w14:textId="31D7D6A3"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RFO shall be responsible for periodic checks of stocks and stores</w:t>
      </w:r>
      <w:r w:rsidRPr="009F1AF9">
        <w:rPr>
          <w:rFonts w:ascii="Arial" w:hAnsi="Arial" w:cs="Arial"/>
        </w:rPr>
        <w:t>,</w:t>
      </w:r>
      <w:r w:rsidR="007E6C3C" w:rsidRPr="009F1AF9">
        <w:rPr>
          <w:rFonts w:ascii="Arial" w:hAnsi="Arial" w:cs="Arial"/>
        </w:rPr>
        <w:t xml:space="preserve"> at least annually.</w:t>
      </w:r>
      <w:r w:rsidRPr="009F1AF9">
        <w:rPr>
          <w:rFonts w:ascii="Arial" w:hAnsi="Arial" w:cs="Arial"/>
        </w:rPr>
        <w:t>}</w:t>
      </w:r>
    </w:p>
    <w:p w14:paraId="2D778202" w14:textId="05DAFDDB" w:rsidR="007E6C3C" w:rsidRPr="009F1AF9" w:rsidRDefault="007E6C3C" w:rsidP="009F1AF9">
      <w:pPr>
        <w:pStyle w:val="Heading1"/>
        <w:rPr>
          <w:rFonts w:ascii="Arial" w:hAnsi="Arial" w:cs="Arial"/>
        </w:rPr>
      </w:pPr>
      <w:bookmarkStart w:id="504" w:name="_Toc165549967"/>
      <w:r w:rsidRPr="009F1AF9">
        <w:rPr>
          <w:rFonts w:ascii="Arial" w:hAnsi="Arial" w:cs="Arial"/>
        </w:rPr>
        <w:t>Assets, properties and estates</w:t>
      </w:r>
      <w:bookmarkEnd w:id="504"/>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make arrangements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5" w:name="_Hlk164801566"/>
      <w:r w:rsidRPr="009F1AF9">
        <w:rPr>
          <w:rFonts w:ascii="Arial" w:hAnsi="Arial" w:cs="Arial"/>
        </w:rPr>
        <w:t xml:space="preserve">written report </w:t>
      </w:r>
      <w:bookmarkEnd w:id="505"/>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7512E8F1" w:rsidR="007E6C3C" w:rsidRPr="009F1AF9" w:rsidRDefault="00C669DC" w:rsidP="009F1AF9">
      <w:pPr>
        <w:pStyle w:val="ListParagraph"/>
        <w:spacing w:after="120"/>
        <w:ind w:left="851"/>
        <w:contextualSpacing w:val="0"/>
        <w:rPr>
          <w:rFonts w:ascii="Arial" w:hAnsi="Arial" w:cs="Arial"/>
        </w:rPr>
      </w:pPr>
      <w:r w:rsidRPr="009F1AF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9F1AF9">
        <w:rPr>
          <w:rFonts w:ascii="Arial" w:hAnsi="Arial" w:cs="Arial"/>
        </w:rPr>
        <w:t>50</w:t>
      </w:r>
      <w:r w:rsidRPr="009F1AF9">
        <w:rPr>
          <w:rFonts w:ascii="Arial" w:hAnsi="Arial" w:cs="Arial"/>
        </w:rPr>
        <w:t>0].  In each case a written report shall be provided to council with a full business case.</w:t>
      </w:r>
      <w:r w:rsidR="007E2314" w:rsidRPr="009F1AF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6" w:name="_Toc165549968"/>
      <w:r w:rsidRPr="009F1AF9">
        <w:rPr>
          <w:rFonts w:ascii="Arial" w:hAnsi="Arial" w:cs="Arial"/>
        </w:rPr>
        <w:t>Insurance</w:t>
      </w:r>
      <w:bookmarkEnd w:id="506"/>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5A6AEB40"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The Clerk shall give prompt notification to </w:t>
      </w:r>
      <w:r w:rsidR="000B2442" w:rsidRPr="009F1AF9">
        <w:rPr>
          <w:rFonts w:ascii="Arial" w:hAnsi="Arial" w:cs="Arial"/>
        </w:rPr>
        <w:t>[</w:t>
      </w:r>
      <w:r w:rsidRPr="009F1AF9">
        <w:rPr>
          <w:rFonts w:ascii="Arial" w:hAnsi="Arial" w:cs="Arial"/>
        </w:rPr>
        <w:t>the RFO</w:t>
      </w:r>
      <w:r w:rsidR="000B2442" w:rsidRPr="009F1AF9">
        <w:rPr>
          <w:rFonts w:ascii="Arial" w:hAnsi="Arial" w:cs="Arial"/>
        </w:rPr>
        <w:t>]</w:t>
      </w:r>
      <w:r w:rsidRPr="009F1AF9">
        <w:rPr>
          <w:rFonts w:ascii="Arial" w:hAnsi="Arial" w:cs="Arial"/>
        </w:rPr>
        <w:t xml:space="preserve"> of all new risks, properties or vehicles which require to be insured and of any alterations affecting existing insurances.</w:t>
      </w:r>
    </w:p>
    <w:p w14:paraId="298EB3D9" w14:textId="57A7B40A"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w:t>
      </w:r>
      <w:r w:rsidR="002B2396" w:rsidRPr="009F1AF9">
        <w:rPr>
          <w:rFonts w:ascii="Arial" w:hAnsi="Arial" w:cs="Arial"/>
        </w:rPr>
        <w:t>]</w:t>
      </w:r>
      <w:r w:rsidRPr="009F1AF9">
        <w:rPr>
          <w:rFonts w:ascii="Arial" w:hAnsi="Arial" w:cs="Arial"/>
        </w:rPr>
        <w:t xml:space="preserve">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 xml:space="preserve">negotiate all claims on the council's insurers </w:t>
      </w:r>
      <w:r w:rsidR="00A6421B" w:rsidRPr="009F1AF9">
        <w:rPr>
          <w:rFonts w:ascii="Arial" w:hAnsi="Arial" w:cs="Arial"/>
        </w:rPr>
        <w:t>{</w:t>
      </w:r>
      <w:r w:rsidR="00D405E4" w:rsidRPr="009F1AF9">
        <w:rPr>
          <w:rFonts w:ascii="Arial" w:hAnsi="Arial" w:cs="Arial"/>
        </w:rPr>
        <w:t>in consultation with the Clerk</w:t>
      </w:r>
      <w:r w:rsidR="00A6421B" w:rsidRPr="009F1AF9">
        <w:rPr>
          <w:rFonts w:ascii="Arial" w:hAnsi="Arial" w:cs="Arial"/>
        </w:rPr>
        <w:t>}</w:t>
      </w:r>
      <w:r w:rsidR="00D405E4" w:rsidRPr="009F1AF9">
        <w:rPr>
          <w:rFonts w:ascii="Arial" w:hAnsi="Arial" w:cs="Arial"/>
        </w:rPr>
        <w:t>.</w:t>
      </w:r>
    </w:p>
    <w:p w14:paraId="0213EA01" w14:textId="5786F2D1"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[annually] by the council, or duly delegated committee.</w:t>
      </w:r>
    </w:p>
    <w:p w14:paraId="3633A8E5" w14:textId="41754BEC" w:rsidR="007E6C3C" w:rsidRPr="009F1AF9" w:rsidRDefault="007E6C3C" w:rsidP="009F1AF9">
      <w:pPr>
        <w:pStyle w:val="Heading1"/>
        <w:rPr>
          <w:rFonts w:ascii="Arial" w:hAnsi="Arial" w:cs="Arial"/>
        </w:rPr>
      </w:pPr>
      <w:bookmarkStart w:id="507" w:name="_Toc165549969"/>
      <w:r w:rsidRPr="009F1AF9">
        <w:rPr>
          <w:rFonts w:ascii="Arial" w:hAnsi="Arial" w:cs="Arial"/>
        </w:rPr>
        <w:t>[Charities]</w:t>
      </w:r>
      <w:bookmarkEnd w:id="507"/>
    </w:p>
    <w:p w14:paraId="76E3288A" w14:textId="1DCD6C2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4EEB8D1A" w14:textId="374AECFB" w:rsidR="007E6C3C" w:rsidRPr="009F1AF9" w:rsidRDefault="007E6C3C" w:rsidP="009F1AF9">
      <w:pPr>
        <w:pStyle w:val="Heading1"/>
        <w:rPr>
          <w:rFonts w:ascii="Arial" w:hAnsi="Arial" w:cs="Arial"/>
        </w:rPr>
      </w:pPr>
      <w:bookmarkStart w:id="508" w:name="_Toc165549970"/>
      <w:r w:rsidRPr="009F1AF9">
        <w:rPr>
          <w:rFonts w:ascii="Arial" w:hAnsi="Arial" w:cs="Arial"/>
        </w:rPr>
        <w:t>Suspension and revision of Financial Regulations</w:t>
      </w:r>
      <w:bookmarkEnd w:id="508"/>
    </w:p>
    <w:p w14:paraId="48E507C1" w14:textId="25F01067"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provided that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09" w:name="_Hlk164865589"/>
    </w:p>
    <w:p w14:paraId="6FEB153C" w14:textId="77777777" w:rsidR="001B6977" w:rsidRPr="009F1AF9" w:rsidRDefault="001B6977" w:rsidP="009F1AF9">
      <w:pPr>
        <w:rPr>
          <w:rFonts w:ascii="Arial" w:hAnsi="Arial" w:cs="Arial"/>
          <w:b/>
        </w:rPr>
      </w:pPr>
      <w:bookmarkStart w:id="510"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1" w:name="_Toc165549971"/>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10"/>
      <w:bookmarkEnd w:id="511"/>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633FF9A"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9"/>
    </w:p>
    <w:sectPr w:rsidR="006704CE" w:rsidRPr="009F1AF9" w:rsidSect="003F575F">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36B173" w14:textId="77777777" w:rsidR="00310D76" w:rsidRDefault="00310D76" w:rsidP="00225AAB">
      <w:r>
        <w:separator/>
      </w:r>
    </w:p>
  </w:endnote>
  <w:endnote w:type="continuationSeparator" w:id="0">
    <w:p w14:paraId="5936F07E" w14:textId="77777777" w:rsidR="00310D76" w:rsidRDefault="00310D76" w:rsidP="00225AAB">
      <w:r>
        <w:continuationSeparator/>
      </w:r>
    </w:p>
  </w:endnote>
  <w:endnote w:type="continuationNotice" w:id="1">
    <w:p w14:paraId="5A408F5B" w14:textId="77777777" w:rsidR="00310D76" w:rsidRDefault="00310D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000247B" w:usb2="00000009" w:usb3="00000000" w:csb0="000001FF" w:csb1="00000000"/>
  </w:font>
  <w:font w:name="Gotham Bold">
    <w:altName w:val="Times New Roman"/>
    <w:panose1 w:val="00000000000000000000"/>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5639B6" w14:textId="77777777" w:rsidR="00310D76" w:rsidRDefault="00310D76" w:rsidP="00225AAB">
      <w:r>
        <w:separator/>
      </w:r>
    </w:p>
  </w:footnote>
  <w:footnote w:type="continuationSeparator" w:id="0">
    <w:p w14:paraId="335AF864" w14:textId="77777777" w:rsidR="00310D76" w:rsidRDefault="00310D76" w:rsidP="00225AAB">
      <w:r>
        <w:continuationSeparator/>
      </w:r>
    </w:p>
  </w:footnote>
  <w:footnote w:type="continuationNotice" w:id="1">
    <w:p w14:paraId="156DE7DA" w14:textId="77777777" w:rsidR="00310D76" w:rsidRDefault="00310D76">
      <w:pPr>
        <w:spacing w:after="0" w:line="240" w:lineRule="auto"/>
      </w:pPr>
    </w:p>
  </w:footnote>
  <w:footnote w:id="2">
    <w:p w14:paraId="43396D13" w14:textId="3016F83A" w:rsidR="00D22E75" w:rsidRPr="00433BCE" w:rsidRDefault="00D22E75" w:rsidP="00D22E75">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w:t>
      </w:r>
      <w:r w:rsidRPr="000E6E56">
        <w:rPr>
          <w:rFonts w:ascii="Gotham Book" w:hAnsi="Gotham Book"/>
          <w:sz w:val="16"/>
          <w:szCs w:val="16"/>
        </w:rPr>
        <w:t xml:space="preserve">to </w:t>
      </w:r>
      <w:r w:rsidR="00F370BC">
        <w:rPr>
          <w:rFonts w:ascii="Gotham Book" w:hAnsi="Gotham Book"/>
          <w:sz w:val="16"/>
          <w:szCs w:val="16"/>
        </w:rPr>
        <w:t>use</w:t>
      </w:r>
      <w:r w:rsidRPr="000E6E56">
        <w:rPr>
          <w:rFonts w:ascii="Gotham Book" w:hAnsi="Gotham Book"/>
          <w:sz w:val="16"/>
          <w:szCs w:val="16"/>
        </w:rPr>
        <w:t xml:space="preserve"> the Contracts Finder website if they advertise contract opportunities</w:t>
      </w:r>
      <w:r w:rsidRPr="00433BCE">
        <w:rPr>
          <w:rFonts w:ascii="Gotham Book" w:hAnsi="Gotham Book"/>
          <w:sz w:val="16"/>
          <w:szCs w:val="16"/>
        </w:rPr>
        <w:t xml:space="preserve"> and </w:t>
      </w:r>
      <w:r w:rsidR="00D97BF7">
        <w:rPr>
          <w:rFonts w:ascii="Gotham Book" w:hAnsi="Gotham Book"/>
          <w:sz w:val="16"/>
          <w:szCs w:val="16"/>
        </w:rPr>
        <w:t xml:space="preserve">also </w:t>
      </w:r>
      <w:r w:rsidRPr="00433BCE">
        <w:rPr>
          <w:rFonts w:ascii="Gotham Book" w:hAnsi="Gotham Book"/>
          <w:sz w:val="16"/>
          <w:szCs w:val="16"/>
        </w:rPr>
        <w:t>to publicise the award of contracts</w:t>
      </w:r>
      <w:r>
        <w:rPr>
          <w:rFonts w:ascii="Gotham Book" w:hAnsi="Gotham Book"/>
          <w:sz w:val="16"/>
          <w:szCs w:val="16"/>
        </w:rPr>
        <w:t xml:space="preserve"> over £30,000 including VAT</w:t>
      </w:r>
      <w:r w:rsidR="00D97BF7">
        <w:rPr>
          <w:rFonts w:ascii="Gotham Book" w:hAnsi="Gotham Book"/>
          <w:sz w:val="16"/>
          <w:szCs w:val="16"/>
        </w:rPr>
        <w:t>, regardless of whether they were advertised</w:t>
      </w:r>
      <w:r>
        <w:rPr>
          <w:rFonts w:ascii="Gotham Book" w:hAnsi="Gotham Book"/>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0D7"/>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6ADA"/>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711F"/>
    <w:rsid w:val="001B2E69"/>
    <w:rsid w:val="001B6977"/>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87E7C"/>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0D76"/>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743C"/>
    <w:rsid w:val="003D1A0E"/>
    <w:rsid w:val="003D1CFF"/>
    <w:rsid w:val="003D4531"/>
    <w:rsid w:val="003D4ADE"/>
    <w:rsid w:val="003E1770"/>
    <w:rsid w:val="003E2CA2"/>
    <w:rsid w:val="003E4AD2"/>
    <w:rsid w:val="003F09CE"/>
    <w:rsid w:val="003F575F"/>
    <w:rsid w:val="003F6B20"/>
    <w:rsid w:val="00403EFB"/>
    <w:rsid w:val="00411D73"/>
    <w:rsid w:val="00412BE2"/>
    <w:rsid w:val="0041496D"/>
    <w:rsid w:val="00415855"/>
    <w:rsid w:val="0041623B"/>
    <w:rsid w:val="004169C9"/>
    <w:rsid w:val="00420291"/>
    <w:rsid w:val="00422AEC"/>
    <w:rsid w:val="00423D14"/>
    <w:rsid w:val="00433BCE"/>
    <w:rsid w:val="00435316"/>
    <w:rsid w:val="00444456"/>
    <w:rsid w:val="00444F95"/>
    <w:rsid w:val="00445980"/>
    <w:rsid w:val="00446FDF"/>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5E0E"/>
    <w:rsid w:val="004E0329"/>
    <w:rsid w:val="004E130D"/>
    <w:rsid w:val="004E2382"/>
    <w:rsid w:val="004F1CEC"/>
    <w:rsid w:val="004F4E16"/>
    <w:rsid w:val="004F7769"/>
    <w:rsid w:val="00503D57"/>
    <w:rsid w:val="00505A6D"/>
    <w:rsid w:val="0050635E"/>
    <w:rsid w:val="00521F0D"/>
    <w:rsid w:val="005307F8"/>
    <w:rsid w:val="00534235"/>
    <w:rsid w:val="005416DF"/>
    <w:rsid w:val="005428FB"/>
    <w:rsid w:val="00551C18"/>
    <w:rsid w:val="005546A7"/>
    <w:rsid w:val="005547A1"/>
    <w:rsid w:val="00556693"/>
    <w:rsid w:val="0056608B"/>
    <w:rsid w:val="00566FB0"/>
    <w:rsid w:val="00570842"/>
    <w:rsid w:val="00574214"/>
    <w:rsid w:val="0057531A"/>
    <w:rsid w:val="00575C96"/>
    <w:rsid w:val="0058018E"/>
    <w:rsid w:val="00582168"/>
    <w:rsid w:val="00584F10"/>
    <w:rsid w:val="00586F9C"/>
    <w:rsid w:val="005947FA"/>
    <w:rsid w:val="005A324B"/>
    <w:rsid w:val="005B0173"/>
    <w:rsid w:val="005B018B"/>
    <w:rsid w:val="005B0EDE"/>
    <w:rsid w:val="005B19AF"/>
    <w:rsid w:val="005B4DDB"/>
    <w:rsid w:val="005B5E7B"/>
    <w:rsid w:val="005B7078"/>
    <w:rsid w:val="005C0DE0"/>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6D1C"/>
    <w:rsid w:val="00641DC7"/>
    <w:rsid w:val="00646402"/>
    <w:rsid w:val="00655805"/>
    <w:rsid w:val="00656D9D"/>
    <w:rsid w:val="00660DC8"/>
    <w:rsid w:val="00662E18"/>
    <w:rsid w:val="006638F3"/>
    <w:rsid w:val="006642C6"/>
    <w:rsid w:val="00664F52"/>
    <w:rsid w:val="00670440"/>
    <w:rsid w:val="006704CE"/>
    <w:rsid w:val="006705E2"/>
    <w:rsid w:val="006742BE"/>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303C9"/>
    <w:rsid w:val="0073137E"/>
    <w:rsid w:val="007364D1"/>
    <w:rsid w:val="0073756E"/>
    <w:rsid w:val="00742FB0"/>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5800"/>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672F"/>
    <w:rsid w:val="008745B8"/>
    <w:rsid w:val="008749CC"/>
    <w:rsid w:val="00875662"/>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22280"/>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62D9"/>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3EE7"/>
    <w:rsid w:val="00A748FA"/>
    <w:rsid w:val="00A7727B"/>
    <w:rsid w:val="00A83CC1"/>
    <w:rsid w:val="00A8498A"/>
    <w:rsid w:val="00A869D6"/>
    <w:rsid w:val="00A91DBC"/>
    <w:rsid w:val="00A92504"/>
    <w:rsid w:val="00A93678"/>
    <w:rsid w:val="00A953C1"/>
    <w:rsid w:val="00A9724A"/>
    <w:rsid w:val="00AA0910"/>
    <w:rsid w:val="00AA1634"/>
    <w:rsid w:val="00AB47E8"/>
    <w:rsid w:val="00AC357D"/>
    <w:rsid w:val="00AC6BAC"/>
    <w:rsid w:val="00AC6F05"/>
    <w:rsid w:val="00AD62E1"/>
    <w:rsid w:val="00AD6C4E"/>
    <w:rsid w:val="00AE2E16"/>
    <w:rsid w:val="00AF0083"/>
    <w:rsid w:val="00AF0379"/>
    <w:rsid w:val="00AF4245"/>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40ED"/>
    <w:rsid w:val="00D355A4"/>
    <w:rsid w:val="00D37156"/>
    <w:rsid w:val="00D405E4"/>
    <w:rsid w:val="00D40C65"/>
    <w:rsid w:val="00D47E18"/>
    <w:rsid w:val="00D521C8"/>
    <w:rsid w:val="00D55388"/>
    <w:rsid w:val="00D61CC8"/>
    <w:rsid w:val="00D6226D"/>
    <w:rsid w:val="00D71C8E"/>
    <w:rsid w:val="00D72EC7"/>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33C9"/>
    <w:rsid w:val="00E241FE"/>
    <w:rsid w:val="00E265AA"/>
    <w:rsid w:val="00E27ABE"/>
    <w:rsid w:val="00E43BB2"/>
    <w:rsid w:val="00E529E3"/>
    <w:rsid w:val="00E555B6"/>
    <w:rsid w:val="00E56B8C"/>
    <w:rsid w:val="00E56E3E"/>
    <w:rsid w:val="00E6224B"/>
    <w:rsid w:val="00E65476"/>
    <w:rsid w:val="00E67FD4"/>
    <w:rsid w:val="00E71629"/>
    <w:rsid w:val="00E73129"/>
    <w:rsid w:val="00E81E6D"/>
    <w:rsid w:val="00E848A4"/>
    <w:rsid w:val="00E8753F"/>
    <w:rsid w:val="00EA3011"/>
    <w:rsid w:val="00EB1091"/>
    <w:rsid w:val="00EB6D64"/>
    <w:rsid w:val="00EC112B"/>
    <w:rsid w:val="00EC15CE"/>
    <w:rsid w:val="00EC20AB"/>
    <w:rsid w:val="00EC3BF8"/>
    <w:rsid w:val="00EC4E3C"/>
    <w:rsid w:val="00EC57C9"/>
    <w:rsid w:val="00EC6445"/>
    <w:rsid w:val="00ED2D52"/>
    <w:rsid w:val="00ED33C7"/>
    <w:rsid w:val="00ED7CBE"/>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Props1.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2.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4.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6552</Words>
  <Characters>37350</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richard joyce</cp:lastModifiedBy>
  <cp:revision>4</cp:revision>
  <cp:lastPrinted>2024-04-25T09:10:00Z</cp:lastPrinted>
  <dcterms:created xsi:type="dcterms:W3CDTF">2024-08-12T16:20:00Z</dcterms:created>
  <dcterms:modified xsi:type="dcterms:W3CDTF">2024-10-07T09:46:00Z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